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185C" w14:textId="29144B55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Caro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 xml:space="preserve"> leitor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>,</w:t>
      </w:r>
    </w:p>
    <w:p w14:paraId="0A9AB6B4" w14:textId="77777777" w:rsidR="009010E8" w:rsidRPr="00296EEF" w:rsidRDefault="009010E8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4FF8FD7" w14:textId="0C5818E9" w:rsidR="00290CF2" w:rsidRPr="00296EEF" w:rsidRDefault="00D7674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 xml:space="preserve">Essa edição da </w:t>
      </w:r>
      <w:r w:rsidR="00B7570C" w:rsidRPr="00296EEF">
        <w:rPr>
          <w:rFonts w:ascii="Arial" w:hAnsi="Arial" w:cs="Arial"/>
          <w:i/>
          <w:iCs/>
          <w:sz w:val="26"/>
          <w:szCs w:val="26"/>
        </w:rPr>
        <w:t>newsletter</w:t>
      </w:r>
      <w:r w:rsidR="00B7570C" w:rsidRPr="00296EEF">
        <w:rPr>
          <w:rFonts w:ascii="Arial" w:hAnsi="Arial" w:cs="Arial"/>
          <w:sz w:val="26"/>
          <w:szCs w:val="26"/>
        </w:rPr>
        <w:t xml:space="preserve"> do CEDIS </w:t>
      </w:r>
      <w:r w:rsidR="009F7869" w:rsidRPr="00296EEF">
        <w:rPr>
          <w:rFonts w:ascii="Arial" w:hAnsi="Arial" w:cs="Arial"/>
          <w:sz w:val="26"/>
          <w:szCs w:val="26"/>
        </w:rPr>
        <w:t xml:space="preserve">traz </w:t>
      </w:r>
      <w:r w:rsidR="00B7570C" w:rsidRPr="00296EEF">
        <w:rPr>
          <w:rFonts w:ascii="Arial" w:hAnsi="Arial" w:cs="Arial"/>
          <w:sz w:val="26"/>
          <w:szCs w:val="26"/>
        </w:rPr>
        <w:t>os principais acontecimentos relativos à proteção de dados no Brasil e no mundo</w:t>
      </w:r>
      <w:r w:rsidR="009F7869" w:rsidRPr="00296EE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Destacamos a promulgação da Emenda Constitucional nº 115 pelo Congresso Nacional, que incluiu </w:t>
      </w:r>
      <w:r w:rsidRPr="00D76742">
        <w:rPr>
          <w:rFonts w:ascii="Arial" w:hAnsi="Arial" w:cs="Arial"/>
          <w:sz w:val="26"/>
          <w:szCs w:val="26"/>
        </w:rPr>
        <w:t>a proteção de dados pessoais entre os direitos e garantias fundamentais</w:t>
      </w:r>
      <w:r>
        <w:rPr>
          <w:rFonts w:ascii="Arial" w:hAnsi="Arial" w:cs="Arial"/>
          <w:sz w:val="26"/>
          <w:szCs w:val="26"/>
        </w:rPr>
        <w:t>.</w:t>
      </w:r>
    </w:p>
    <w:p w14:paraId="7B3C310D" w14:textId="5308D5D1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Confira essas e outras novidades n</w:t>
      </w:r>
      <w:r w:rsidR="00D47350" w:rsidRPr="00296EEF">
        <w:rPr>
          <w:rFonts w:ascii="Arial" w:hAnsi="Arial" w:cs="Arial"/>
          <w:sz w:val="26"/>
          <w:szCs w:val="26"/>
        </w:rPr>
        <w:t xml:space="preserve">esta </w:t>
      </w:r>
      <w:r w:rsidRPr="00296EEF">
        <w:rPr>
          <w:rFonts w:ascii="Arial" w:hAnsi="Arial" w:cs="Arial"/>
          <w:sz w:val="26"/>
          <w:szCs w:val="26"/>
        </w:rPr>
        <w:t xml:space="preserve">edição da nossa </w:t>
      </w:r>
      <w:r w:rsidRPr="00296EEF">
        <w:rPr>
          <w:rFonts w:ascii="Arial" w:hAnsi="Arial" w:cs="Arial"/>
          <w:i/>
          <w:iCs/>
          <w:sz w:val="26"/>
          <w:szCs w:val="26"/>
        </w:rPr>
        <w:t>newsletter</w:t>
      </w:r>
      <w:r w:rsidRPr="00296EEF">
        <w:rPr>
          <w:rFonts w:ascii="Arial" w:hAnsi="Arial" w:cs="Arial"/>
          <w:sz w:val="26"/>
          <w:szCs w:val="26"/>
        </w:rPr>
        <w:t>.</w:t>
      </w:r>
    </w:p>
    <w:p w14:paraId="4F32B4C3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74D6C30" w14:textId="7F1B450B" w:rsidR="00B7570C" w:rsidRPr="00296EEF" w:rsidRDefault="00990D56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Desejamos um ótimo ano </w:t>
      </w:r>
      <w:r w:rsidR="00DD5A24">
        <w:rPr>
          <w:rFonts w:ascii="Arial" w:hAnsi="Arial" w:cs="Arial"/>
          <w:sz w:val="26"/>
          <w:szCs w:val="26"/>
        </w:rPr>
        <w:t>novo</w:t>
      </w:r>
      <w:r w:rsidR="00757F3C">
        <w:rPr>
          <w:rFonts w:ascii="Arial" w:hAnsi="Arial" w:cs="Arial"/>
          <w:sz w:val="26"/>
          <w:szCs w:val="26"/>
        </w:rPr>
        <w:t xml:space="preserve"> e e</w:t>
      </w:r>
      <w:r w:rsidR="00B7570C" w:rsidRPr="00296EEF">
        <w:rPr>
          <w:rFonts w:ascii="Arial" w:hAnsi="Arial" w:cs="Arial"/>
          <w:sz w:val="26"/>
          <w:szCs w:val="26"/>
        </w:rPr>
        <w:t>speramos que a leitura seja proveitosa :)</w:t>
      </w:r>
    </w:p>
    <w:p w14:paraId="203C54FE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59548CC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Até a próxima!</w:t>
      </w:r>
    </w:p>
    <w:p w14:paraId="748ADDC7" w14:textId="77777777" w:rsidR="00E47FE2" w:rsidRPr="00296EEF" w:rsidRDefault="00E47FE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23920531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7E1C6D17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ÚLTIMAS NOTÍCIAS</w:t>
            </w:r>
          </w:p>
        </w:tc>
      </w:tr>
    </w:tbl>
    <w:p w14:paraId="33DDE9C4" w14:textId="1089AD26" w:rsidR="00B7570C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04A61312" w14:textId="77777777" w:rsidR="00577CC7" w:rsidRPr="00577CC7" w:rsidRDefault="00577CC7" w:rsidP="00577CC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77CC7">
        <w:rPr>
          <w:rFonts w:ascii="Arial" w:hAnsi="Arial" w:cs="Arial"/>
          <w:b/>
          <w:bCs/>
          <w:sz w:val="26"/>
          <w:szCs w:val="26"/>
        </w:rPr>
        <w:t>Promulgada emenda constitucional de proteção de dados</w:t>
      </w:r>
    </w:p>
    <w:p w14:paraId="55E51FD0" w14:textId="502F4CDE" w:rsidR="004C747E" w:rsidRDefault="00577CC7" w:rsidP="00577CC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Pr="00577CC7">
        <w:rPr>
          <w:rFonts w:ascii="Arial" w:hAnsi="Arial" w:cs="Arial"/>
          <w:sz w:val="26"/>
          <w:szCs w:val="26"/>
        </w:rPr>
        <w:t xml:space="preserve"> Congresso Nacional promulgou a </w:t>
      </w:r>
      <w:commentRangeStart w:id="0"/>
      <w:r w:rsidRPr="00577CC7">
        <w:rPr>
          <w:rFonts w:ascii="Arial" w:hAnsi="Arial" w:cs="Arial"/>
          <w:sz w:val="26"/>
          <w:szCs w:val="26"/>
        </w:rPr>
        <w:t xml:space="preserve">Emenda Constitucional </w:t>
      </w:r>
      <w:r w:rsidR="00AD5B31">
        <w:rPr>
          <w:rFonts w:ascii="Arial" w:hAnsi="Arial" w:cs="Arial"/>
          <w:sz w:val="26"/>
          <w:szCs w:val="26"/>
        </w:rPr>
        <w:t xml:space="preserve">nº </w:t>
      </w:r>
      <w:r w:rsidRPr="00577CC7">
        <w:rPr>
          <w:rFonts w:ascii="Arial" w:hAnsi="Arial" w:cs="Arial"/>
          <w:sz w:val="26"/>
          <w:szCs w:val="26"/>
        </w:rPr>
        <w:t>115</w:t>
      </w:r>
      <w:commentRangeEnd w:id="0"/>
      <w:r w:rsidR="00AD5B31">
        <w:rPr>
          <w:rStyle w:val="Refdecomentrio"/>
        </w:rPr>
        <w:commentReference w:id="0"/>
      </w:r>
      <w:r w:rsidRPr="00577CC7">
        <w:rPr>
          <w:rFonts w:ascii="Arial" w:hAnsi="Arial" w:cs="Arial"/>
          <w:sz w:val="26"/>
          <w:szCs w:val="26"/>
        </w:rPr>
        <w:t>, que inclui a proteção de dados pessoais entre os direitos e garantias fundamentais. O texto</w:t>
      </w:r>
      <w:r>
        <w:rPr>
          <w:rFonts w:ascii="Arial" w:hAnsi="Arial" w:cs="Arial"/>
          <w:sz w:val="26"/>
          <w:szCs w:val="26"/>
        </w:rPr>
        <w:t xml:space="preserve"> já foi inserido como inciso LXXIX, do art. 5º da Constituição Federal.</w:t>
      </w:r>
    </w:p>
    <w:p w14:paraId="0C22BC55" w14:textId="77777777" w:rsidR="00577CC7" w:rsidRDefault="00577CC7" w:rsidP="00577CC7">
      <w:pPr>
        <w:jc w:val="both"/>
        <w:rPr>
          <w:rFonts w:ascii="Arial" w:hAnsi="Arial" w:cs="Arial"/>
          <w:sz w:val="26"/>
          <w:szCs w:val="26"/>
        </w:rPr>
      </w:pPr>
    </w:p>
    <w:p w14:paraId="40A0F906" w14:textId="7F0C8580" w:rsidR="00C60E40" w:rsidRDefault="00577CC7" w:rsidP="00C60E4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1E6A8733" wp14:editId="194E2D7F">
            <wp:extent cx="5400040" cy="384810"/>
            <wp:effectExtent l="0" t="0" r="0" b="0"/>
            <wp:docPr id="2" name="Imagem 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28C9" w14:textId="12D217BF" w:rsidR="00577CC7" w:rsidRPr="00577CC7" w:rsidRDefault="00577CC7" w:rsidP="00577CC7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577CC7">
        <w:rPr>
          <w:rFonts w:ascii="Arial" w:hAnsi="Arial" w:cs="Arial"/>
          <w:b/>
          <w:bCs/>
          <w:sz w:val="26"/>
          <w:szCs w:val="26"/>
        </w:rPr>
        <w:t>(...)</w:t>
      </w:r>
    </w:p>
    <w:p w14:paraId="7C40BFD9" w14:textId="6BA8A0D6" w:rsidR="00577CC7" w:rsidRDefault="00577CC7" w:rsidP="00C60E4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3F2F2EF3" wp14:editId="156A0534">
            <wp:extent cx="5342890" cy="301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59" t="11215"/>
                    <a:stretch/>
                  </pic:blipFill>
                  <pic:spPr bwMode="auto">
                    <a:xfrm>
                      <a:off x="0" y="0"/>
                      <a:ext cx="5342890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C7707" w14:textId="55B691CF" w:rsidR="00577CC7" w:rsidRDefault="00577CC7" w:rsidP="00C60E40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58048C69" w14:textId="78705CB6" w:rsidR="00DE69E2" w:rsidRPr="00AD5B31" w:rsidRDefault="00DE69E2" w:rsidP="00C60E40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D5B31">
        <w:rPr>
          <w:rFonts w:ascii="Arial" w:hAnsi="Arial" w:cs="Arial"/>
          <w:b/>
          <w:bCs/>
          <w:sz w:val="26"/>
          <w:szCs w:val="26"/>
        </w:rPr>
        <w:t>Senado Federal institui Comissão de Juristas responsável p</w:t>
      </w:r>
      <w:r w:rsidR="00AD5B31" w:rsidRPr="00AD5B31">
        <w:rPr>
          <w:rFonts w:ascii="Arial" w:hAnsi="Arial" w:cs="Arial"/>
          <w:b/>
          <w:bCs/>
          <w:sz w:val="26"/>
          <w:szCs w:val="26"/>
        </w:rPr>
        <w:t>ela elaboração de substitutivo de lei sobre Inteligência Artificial</w:t>
      </w:r>
    </w:p>
    <w:p w14:paraId="2838731A" w14:textId="45814757" w:rsidR="006A3BE4" w:rsidRDefault="00CE23C1" w:rsidP="002C369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 meio do</w:t>
      </w:r>
      <w:r w:rsidR="002C3696" w:rsidRPr="002C3696">
        <w:t xml:space="preserve"> </w:t>
      </w:r>
      <w:r w:rsidR="002C3696" w:rsidRPr="002C3696">
        <w:rPr>
          <w:rFonts w:ascii="Arial" w:hAnsi="Arial" w:cs="Arial"/>
          <w:sz w:val="26"/>
          <w:szCs w:val="26"/>
        </w:rPr>
        <w:t xml:space="preserve">Ato </w:t>
      </w:r>
      <w:r w:rsidR="002C3696">
        <w:rPr>
          <w:rFonts w:ascii="Arial" w:hAnsi="Arial" w:cs="Arial"/>
          <w:sz w:val="26"/>
          <w:szCs w:val="26"/>
        </w:rPr>
        <w:t>d</w:t>
      </w:r>
      <w:r w:rsidR="002C3696" w:rsidRPr="002C3696">
        <w:rPr>
          <w:rFonts w:ascii="Arial" w:hAnsi="Arial" w:cs="Arial"/>
          <w:sz w:val="26"/>
          <w:szCs w:val="26"/>
        </w:rPr>
        <w:t xml:space="preserve">o Presidente </w:t>
      </w:r>
      <w:r w:rsidR="002C3696">
        <w:rPr>
          <w:rFonts w:ascii="Arial" w:hAnsi="Arial" w:cs="Arial"/>
          <w:sz w:val="26"/>
          <w:szCs w:val="26"/>
        </w:rPr>
        <w:t>d</w:t>
      </w:r>
      <w:r w:rsidR="002C3696" w:rsidRPr="002C3696">
        <w:rPr>
          <w:rFonts w:ascii="Arial" w:hAnsi="Arial" w:cs="Arial"/>
          <w:sz w:val="26"/>
          <w:szCs w:val="26"/>
        </w:rPr>
        <w:t xml:space="preserve">o Senado Federal </w:t>
      </w:r>
      <w:r w:rsidR="002C3696">
        <w:rPr>
          <w:rFonts w:ascii="Arial" w:hAnsi="Arial" w:cs="Arial"/>
          <w:sz w:val="26"/>
          <w:szCs w:val="26"/>
        </w:rPr>
        <w:t>n</w:t>
      </w:r>
      <w:r w:rsidR="002C3696" w:rsidRPr="002C3696">
        <w:rPr>
          <w:rFonts w:ascii="Arial" w:hAnsi="Arial" w:cs="Arial"/>
          <w:sz w:val="26"/>
          <w:szCs w:val="26"/>
        </w:rPr>
        <w:t xml:space="preserve">º </w:t>
      </w:r>
      <w:r w:rsidR="002C3696" w:rsidRPr="002C3696">
        <w:rPr>
          <w:rFonts w:ascii="Arial" w:hAnsi="Arial" w:cs="Arial"/>
          <w:sz w:val="26"/>
          <w:szCs w:val="26"/>
        </w:rPr>
        <w:t xml:space="preserve">4 </w:t>
      </w:r>
      <w:r w:rsidR="002C3696">
        <w:rPr>
          <w:rFonts w:ascii="Arial" w:hAnsi="Arial" w:cs="Arial"/>
          <w:sz w:val="26"/>
          <w:szCs w:val="26"/>
        </w:rPr>
        <w:t>de</w:t>
      </w:r>
      <w:r w:rsidR="002C3696" w:rsidRPr="002C3696">
        <w:rPr>
          <w:rFonts w:ascii="Arial" w:hAnsi="Arial" w:cs="Arial"/>
          <w:sz w:val="26"/>
          <w:szCs w:val="26"/>
        </w:rPr>
        <w:t xml:space="preserve"> 2022</w:t>
      </w:r>
      <w:r w:rsidR="002C3696">
        <w:rPr>
          <w:rFonts w:ascii="Arial" w:hAnsi="Arial" w:cs="Arial"/>
          <w:sz w:val="26"/>
          <w:szCs w:val="26"/>
        </w:rPr>
        <w:t>, foi instituída a</w:t>
      </w:r>
      <w:r>
        <w:rPr>
          <w:rFonts w:ascii="Arial" w:hAnsi="Arial" w:cs="Arial"/>
          <w:sz w:val="26"/>
          <w:szCs w:val="26"/>
        </w:rPr>
        <w:t xml:space="preserve"> comissão de juristas responsável pela elaboração do substitutivo aos </w:t>
      </w:r>
      <w:r w:rsidR="000004F1" w:rsidRPr="000004F1">
        <w:rPr>
          <w:rFonts w:ascii="Arial" w:hAnsi="Arial" w:cs="Arial"/>
          <w:sz w:val="26"/>
          <w:szCs w:val="26"/>
        </w:rPr>
        <w:t xml:space="preserve">Projetos de Lei </w:t>
      </w:r>
      <w:proofErr w:type="spellStart"/>
      <w:r w:rsidR="000004F1" w:rsidRPr="000004F1">
        <w:rPr>
          <w:rFonts w:ascii="Arial" w:hAnsi="Arial" w:cs="Arial"/>
          <w:sz w:val="26"/>
          <w:szCs w:val="26"/>
        </w:rPr>
        <w:t>nºs</w:t>
      </w:r>
      <w:proofErr w:type="spellEnd"/>
      <w:r w:rsidR="000004F1" w:rsidRPr="000004F1">
        <w:rPr>
          <w:rFonts w:ascii="Arial" w:hAnsi="Arial" w:cs="Arial"/>
          <w:sz w:val="26"/>
          <w:szCs w:val="26"/>
        </w:rPr>
        <w:t xml:space="preserve"> 5.051</w:t>
      </w:r>
      <w:r w:rsidR="004C0C39">
        <w:rPr>
          <w:rFonts w:ascii="Arial" w:hAnsi="Arial" w:cs="Arial"/>
          <w:sz w:val="26"/>
          <w:szCs w:val="26"/>
        </w:rPr>
        <w:t>/</w:t>
      </w:r>
      <w:r w:rsidR="000004F1" w:rsidRPr="000004F1">
        <w:rPr>
          <w:rFonts w:ascii="Arial" w:hAnsi="Arial" w:cs="Arial"/>
          <w:sz w:val="26"/>
          <w:szCs w:val="26"/>
        </w:rPr>
        <w:t>2019, 21</w:t>
      </w:r>
      <w:r w:rsidR="004C0C39">
        <w:rPr>
          <w:rFonts w:ascii="Arial" w:hAnsi="Arial" w:cs="Arial"/>
          <w:sz w:val="26"/>
          <w:szCs w:val="26"/>
        </w:rPr>
        <w:t>/</w:t>
      </w:r>
      <w:r w:rsidR="000004F1" w:rsidRPr="000004F1">
        <w:rPr>
          <w:rFonts w:ascii="Arial" w:hAnsi="Arial" w:cs="Arial"/>
          <w:sz w:val="26"/>
          <w:szCs w:val="26"/>
        </w:rPr>
        <w:t xml:space="preserve"> 2020, e 872</w:t>
      </w:r>
      <w:r w:rsidR="004C0C39">
        <w:rPr>
          <w:rFonts w:ascii="Arial" w:hAnsi="Arial" w:cs="Arial"/>
          <w:sz w:val="26"/>
          <w:szCs w:val="26"/>
        </w:rPr>
        <w:t>/</w:t>
      </w:r>
      <w:r w:rsidR="000004F1" w:rsidRPr="000004F1">
        <w:rPr>
          <w:rFonts w:ascii="Arial" w:hAnsi="Arial" w:cs="Arial"/>
          <w:sz w:val="26"/>
          <w:szCs w:val="26"/>
        </w:rPr>
        <w:t xml:space="preserve"> 202</w:t>
      </w:r>
      <w:r w:rsidR="000004F1">
        <w:rPr>
          <w:rFonts w:ascii="Arial" w:hAnsi="Arial" w:cs="Arial"/>
          <w:sz w:val="26"/>
          <w:szCs w:val="26"/>
        </w:rPr>
        <w:t>1</w:t>
      </w:r>
      <w:r w:rsidR="002C3696">
        <w:rPr>
          <w:rFonts w:ascii="Arial" w:hAnsi="Arial" w:cs="Arial"/>
          <w:sz w:val="26"/>
          <w:szCs w:val="26"/>
        </w:rPr>
        <w:t xml:space="preserve">. A comissão será presidida pelo Ministro </w:t>
      </w:r>
      <w:r w:rsidR="002C3696" w:rsidRPr="002C3696">
        <w:rPr>
          <w:rFonts w:ascii="Arial" w:hAnsi="Arial" w:cs="Arial"/>
          <w:sz w:val="26"/>
          <w:szCs w:val="26"/>
        </w:rPr>
        <w:t xml:space="preserve">Ricardo Villas Bôas </w:t>
      </w:r>
      <w:proofErr w:type="spellStart"/>
      <w:r w:rsidR="002C3696" w:rsidRPr="002C3696">
        <w:rPr>
          <w:rFonts w:ascii="Arial" w:hAnsi="Arial" w:cs="Arial"/>
          <w:sz w:val="26"/>
          <w:szCs w:val="26"/>
        </w:rPr>
        <w:t>Cueva</w:t>
      </w:r>
      <w:proofErr w:type="spellEnd"/>
      <w:r w:rsidR="002C3696">
        <w:rPr>
          <w:rFonts w:ascii="Arial" w:hAnsi="Arial" w:cs="Arial"/>
          <w:sz w:val="26"/>
          <w:szCs w:val="26"/>
        </w:rPr>
        <w:t xml:space="preserve"> e terá como relatora a nossa diretora </w:t>
      </w:r>
      <w:r w:rsidR="002C3696" w:rsidRPr="002C3696">
        <w:rPr>
          <w:rFonts w:ascii="Arial" w:hAnsi="Arial" w:cs="Arial"/>
          <w:sz w:val="26"/>
          <w:szCs w:val="26"/>
        </w:rPr>
        <w:t xml:space="preserve">Laura </w:t>
      </w:r>
      <w:proofErr w:type="spellStart"/>
      <w:r w:rsidR="002C3696" w:rsidRPr="002C3696">
        <w:rPr>
          <w:rFonts w:ascii="Arial" w:hAnsi="Arial" w:cs="Arial"/>
          <w:sz w:val="26"/>
          <w:szCs w:val="26"/>
        </w:rPr>
        <w:t>Schertel</w:t>
      </w:r>
      <w:proofErr w:type="spellEnd"/>
      <w:r w:rsidR="002C3696" w:rsidRPr="002C3696">
        <w:rPr>
          <w:rFonts w:ascii="Arial" w:hAnsi="Arial" w:cs="Arial"/>
          <w:sz w:val="26"/>
          <w:szCs w:val="26"/>
        </w:rPr>
        <w:t xml:space="preserve"> Mendes</w:t>
      </w:r>
      <w:r w:rsidR="002C3696">
        <w:rPr>
          <w:rFonts w:ascii="Arial" w:hAnsi="Arial" w:cs="Arial"/>
          <w:sz w:val="26"/>
          <w:szCs w:val="26"/>
        </w:rPr>
        <w:t xml:space="preserve">. Nosso diretor Danilo </w:t>
      </w:r>
      <w:proofErr w:type="spellStart"/>
      <w:r w:rsidR="002C3696">
        <w:rPr>
          <w:rFonts w:ascii="Arial" w:hAnsi="Arial" w:cs="Arial"/>
          <w:sz w:val="26"/>
          <w:szCs w:val="26"/>
        </w:rPr>
        <w:t>Doneda</w:t>
      </w:r>
      <w:proofErr w:type="spellEnd"/>
      <w:r w:rsidR="002C3696">
        <w:rPr>
          <w:rFonts w:ascii="Arial" w:hAnsi="Arial" w:cs="Arial"/>
          <w:sz w:val="26"/>
          <w:szCs w:val="26"/>
        </w:rPr>
        <w:t xml:space="preserve"> </w:t>
      </w:r>
      <w:r w:rsidR="000004F1">
        <w:rPr>
          <w:rFonts w:ascii="Arial" w:hAnsi="Arial" w:cs="Arial"/>
          <w:sz w:val="26"/>
          <w:szCs w:val="26"/>
        </w:rPr>
        <w:t xml:space="preserve">e nossas pesquisadoras Estela Aranha e Miriam </w:t>
      </w:r>
      <w:proofErr w:type="spellStart"/>
      <w:r w:rsidR="000004F1">
        <w:rPr>
          <w:rFonts w:ascii="Arial" w:hAnsi="Arial" w:cs="Arial"/>
          <w:sz w:val="26"/>
          <w:szCs w:val="26"/>
        </w:rPr>
        <w:t>Wimmer</w:t>
      </w:r>
      <w:proofErr w:type="spellEnd"/>
      <w:r w:rsidR="000004F1">
        <w:rPr>
          <w:rFonts w:ascii="Arial" w:hAnsi="Arial" w:cs="Arial"/>
          <w:sz w:val="26"/>
          <w:szCs w:val="26"/>
        </w:rPr>
        <w:t xml:space="preserve">, </w:t>
      </w:r>
      <w:r w:rsidR="000004F1">
        <w:rPr>
          <w:rFonts w:ascii="Arial" w:hAnsi="Arial" w:cs="Arial"/>
          <w:sz w:val="26"/>
          <w:szCs w:val="26"/>
        </w:rPr>
        <w:lastRenderedPageBreak/>
        <w:t xml:space="preserve">que também é diretora da ANPD, </w:t>
      </w:r>
      <w:r w:rsidR="002C3696">
        <w:rPr>
          <w:rFonts w:ascii="Arial" w:hAnsi="Arial" w:cs="Arial"/>
          <w:sz w:val="26"/>
          <w:szCs w:val="26"/>
        </w:rPr>
        <w:t xml:space="preserve">também </w:t>
      </w:r>
      <w:r w:rsidR="000004F1">
        <w:rPr>
          <w:rFonts w:ascii="Arial" w:hAnsi="Arial" w:cs="Arial"/>
          <w:sz w:val="26"/>
          <w:szCs w:val="26"/>
        </w:rPr>
        <w:t>foram</w:t>
      </w:r>
      <w:r w:rsidR="002C3696">
        <w:rPr>
          <w:rFonts w:ascii="Arial" w:hAnsi="Arial" w:cs="Arial"/>
          <w:sz w:val="26"/>
          <w:szCs w:val="26"/>
        </w:rPr>
        <w:t xml:space="preserve"> nomeado</w:t>
      </w:r>
      <w:r w:rsidR="000004F1">
        <w:rPr>
          <w:rFonts w:ascii="Arial" w:hAnsi="Arial" w:cs="Arial"/>
          <w:sz w:val="26"/>
          <w:szCs w:val="26"/>
        </w:rPr>
        <w:t>s</w:t>
      </w:r>
      <w:r w:rsidR="002C3696">
        <w:rPr>
          <w:rFonts w:ascii="Arial" w:hAnsi="Arial" w:cs="Arial"/>
          <w:sz w:val="26"/>
          <w:szCs w:val="26"/>
        </w:rPr>
        <w:t xml:space="preserve"> como titular</w:t>
      </w:r>
      <w:r w:rsidR="000004F1">
        <w:rPr>
          <w:rFonts w:ascii="Arial" w:hAnsi="Arial" w:cs="Arial"/>
          <w:sz w:val="26"/>
          <w:szCs w:val="26"/>
        </w:rPr>
        <w:t>es</w:t>
      </w:r>
      <w:r w:rsidR="002C3696">
        <w:rPr>
          <w:rFonts w:ascii="Arial" w:hAnsi="Arial" w:cs="Arial"/>
          <w:sz w:val="26"/>
          <w:szCs w:val="26"/>
        </w:rPr>
        <w:t xml:space="preserve"> da comissão</w:t>
      </w:r>
      <w:r w:rsidR="000004F1">
        <w:rPr>
          <w:rFonts w:ascii="Arial" w:hAnsi="Arial" w:cs="Arial"/>
          <w:sz w:val="26"/>
          <w:szCs w:val="26"/>
        </w:rPr>
        <w:t xml:space="preserve">. </w:t>
      </w:r>
      <w:commentRangeStart w:id="1"/>
      <w:r w:rsidR="000004F1" w:rsidRPr="00296EEF">
        <w:rPr>
          <w:rFonts w:ascii="Arial" w:hAnsi="Arial" w:cs="Arial"/>
          <w:sz w:val="26"/>
          <w:szCs w:val="26"/>
        </w:rPr>
        <w:t>S</w:t>
      </w:r>
      <w:r w:rsidR="000004F1">
        <w:rPr>
          <w:rFonts w:ascii="Arial" w:hAnsi="Arial" w:cs="Arial"/>
          <w:sz w:val="26"/>
          <w:szCs w:val="26"/>
        </w:rPr>
        <w:t>A</w:t>
      </w:r>
      <w:r w:rsidR="000004F1" w:rsidRPr="00296EEF">
        <w:rPr>
          <w:rFonts w:ascii="Arial" w:hAnsi="Arial" w:cs="Arial"/>
          <w:sz w:val="26"/>
          <w:szCs w:val="26"/>
        </w:rPr>
        <w:t>IBA MAIS</w:t>
      </w:r>
      <w:commentRangeEnd w:id="1"/>
      <w:r w:rsidR="000004F1">
        <w:rPr>
          <w:rStyle w:val="Refdecomentrio"/>
        </w:rPr>
        <w:commentReference w:id="1"/>
      </w:r>
    </w:p>
    <w:p w14:paraId="17D623FC" w14:textId="64633BF9" w:rsidR="00AD5B31" w:rsidRDefault="00AD5B31" w:rsidP="00C60E40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E00B458" w14:textId="1BA13E1F" w:rsidR="00710D82" w:rsidRPr="00710D82" w:rsidRDefault="00710D82" w:rsidP="00C60E40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10D82">
        <w:rPr>
          <w:rFonts w:ascii="Arial" w:hAnsi="Arial" w:cs="Arial"/>
          <w:b/>
          <w:bCs/>
          <w:sz w:val="26"/>
          <w:szCs w:val="26"/>
        </w:rPr>
        <w:t xml:space="preserve">Biometria facial passa a ser obrigatória no acesso ao portal </w:t>
      </w:r>
      <w:proofErr w:type="spellStart"/>
      <w:r w:rsidRPr="00710D82">
        <w:rPr>
          <w:rFonts w:ascii="Arial" w:hAnsi="Arial" w:cs="Arial"/>
          <w:b/>
          <w:bCs/>
          <w:sz w:val="26"/>
          <w:szCs w:val="26"/>
        </w:rPr>
        <w:t>e-CAC</w:t>
      </w:r>
      <w:proofErr w:type="spellEnd"/>
      <w:r w:rsidRPr="00710D82">
        <w:rPr>
          <w:rFonts w:ascii="Arial" w:hAnsi="Arial" w:cs="Arial"/>
          <w:b/>
          <w:bCs/>
          <w:sz w:val="26"/>
          <w:szCs w:val="26"/>
        </w:rPr>
        <w:t xml:space="preserve"> da Receita</w:t>
      </w:r>
    </w:p>
    <w:p w14:paraId="62795813" w14:textId="7CA6670C" w:rsidR="00710D82" w:rsidRDefault="00710D82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710D82">
        <w:rPr>
          <w:rFonts w:ascii="Arial" w:hAnsi="Arial" w:cs="Arial"/>
          <w:sz w:val="26"/>
          <w:szCs w:val="26"/>
        </w:rPr>
        <w:t>cesso ao Centro Virtual de Atendimento da Receita Federal (</w:t>
      </w:r>
      <w:proofErr w:type="spellStart"/>
      <w:r w:rsidRPr="00710D82">
        <w:rPr>
          <w:rFonts w:ascii="Arial" w:hAnsi="Arial" w:cs="Arial"/>
          <w:sz w:val="26"/>
          <w:szCs w:val="26"/>
        </w:rPr>
        <w:t>e-CAC</w:t>
      </w:r>
      <w:proofErr w:type="spellEnd"/>
      <w:r w:rsidRPr="00710D82">
        <w:rPr>
          <w:rFonts w:ascii="Arial" w:hAnsi="Arial" w:cs="Arial"/>
          <w:sz w:val="26"/>
          <w:szCs w:val="26"/>
        </w:rPr>
        <w:t xml:space="preserve">) terá o nível de segurança aumentado. Quem usa o login único do Portal Gov.br só poderá acessar o </w:t>
      </w:r>
      <w:proofErr w:type="spellStart"/>
      <w:r w:rsidRPr="00710D82">
        <w:rPr>
          <w:rFonts w:ascii="Arial" w:hAnsi="Arial" w:cs="Arial"/>
          <w:sz w:val="26"/>
          <w:szCs w:val="26"/>
        </w:rPr>
        <w:t>e-CAC</w:t>
      </w:r>
      <w:proofErr w:type="spellEnd"/>
      <w:r w:rsidRPr="00710D82">
        <w:rPr>
          <w:rFonts w:ascii="Arial" w:hAnsi="Arial" w:cs="Arial"/>
          <w:sz w:val="26"/>
          <w:szCs w:val="26"/>
        </w:rPr>
        <w:t xml:space="preserve"> com contas nível prata ou ouro, que têm mais recursos de proteção.</w:t>
      </w:r>
      <w:r>
        <w:rPr>
          <w:rFonts w:ascii="Arial" w:hAnsi="Arial" w:cs="Arial"/>
          <w:sz w:val="26"/>
          <w:szCs w:val="26"/>
        </w:rPr>
        <w:t xml:space="preserve"> </w:t>
      </w:r>
      <w:r w:rsidRPr="00710D82">
        <w:rPr>
          <w:rFonts w:ascii="Arial" w:hAnsi="Arial" w:cs="Arial"/>
          <w:sz w:val="26"/>
          <w:szCs w:val="26"/>
        </w:rPr>
        <w:t>Em nota, a Receita Federal explicou que a mudança faz parte de um processo de melhoria no acesso aos serviços digitais do órgão.</w:t>
      </w:r>
      <w:r w:rsidRPr="00710D82">
        <w:rPr>
          <w:rFonts w:ascii="Arial" w:hAnsi="Arial" w:cs="Arial"/>
          <w:sz w:val="26"/>
          <w:szCs w:val="26"/>
        </w:rPr>
        <w:t xml:space="preserve"> </w:t>
      </w:r>
      <w:commentRangeStart w:id="2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2"/>
      <w:r>
        <w:rPr>
          <w:rStyle w:val="Refdecomentrio"/>
        </w:rPr>
        <w:commentReference w:id="2"/>
      </w:r>
    </w:p>
    <w:p w14:paraId="16CC2CA0" w14:textId="3C79774F" w:rsidR="00710D82" w:rsidRDefault="00710D82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AE2DC68" w14:textId="4ECC870D" w:rsidR="000F491E" w:rsidRPr="000F491E" w:rsidRDefault="000F491E" w:rsidP="00710D8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F491E">
        <w:rPr>
          <w:rFonts w:ascii="Arial" w:hAnsi="Arial" w:cs="Arial"/>
          <w:b/>
          <w:bCs/>
          <w:sz w:val="26"/>
          <w:szCs w:val="26"/>
        </w:rPr>
        <w:t xml:space="preserve">Inep </w:t>
      </w:r>
      <w:r w:rsidRPr="000F491E">
        <w:rPr>
          <w:rFonts w:ascii="Arial" w:hAnsi="Arial" w:cs="Arial"/>
          <w:b/>
          <w:bCs/>
          <w:sz w:val="26"/>
          <w:szCs w:val="26"/>
        </w:rPr>
        <w:t>remove</w:t>
      </w:r>
      <w:r w:rsidRPr="000F491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0F491E">
        <w:rPr>
          <w:rFonts w:ascii="Arial" w:hAnsi="Arial" w:cs="Arial"/>
          <w:b/>
          <w:bCs/>
          <w:sz w:val="26"/>
          <w:szCs w:val="26"/>
        </w:rPr>
        <w:t>microdados</w:t>
      </w:r>
      <w:proofErr w:type="spellEnd"/>
      <w:r w:rsidRPr="000F491E">
        <w:rPr>
          <w:rFonts w:ascii="Arial" w:hAnsi="Arial" w:cs="Arial"/>
          <w:b/>
          <w:bCs/>
          <w:sz w:val="26"/>
          <w:szCs w:val="26"/>
        </w:rPr>
        <w:t xml:space="preserve"> do Censo Escolar e do Enem e oculta informações do sistema</w:t>
      </w:r>
      <w:r w:rsidRPr="000F491E">
        <w:rPr>
          <w:rFonts w:ascii="Arial" w:hAnsi="Arial" w:cs="Arial"/>
          <w:b/>
          <w:bCs/>
          <w:sz w:val="26"/>
          <w:szCs w:val="26"/>
        </w:rPr>
        <w:t xml:space="preserve"> como parte de sua adequação à LGPD</w:t>
      </w:r>
    </w:p>
    <w:p w14:paraId="387ADBC1" w14:textId="16BF097A" w:rsidR="000F491E" w:rsidRDefault="000F491E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0F491E">
        <w:rPr>
          <w:rFonts w:ascii="Arial" w:hAnsi="Arial" w:cs="Arial"/>
          <w:sz w:val="26"/>
          <w:szCs w:val="26"/>
        </w:rPr>
        <w:t>O Instituto Nacional de Estudos e Pesquisas Educacionais Anísio Teixeira (Inep), vinculado ao Ministério da Educação, retirou do ar toda a série histórica com dados sobre o Censo Escolar da educação básica e do Exame Nacional do Ensino Médio (Enem) anteriores a 2020, que norteava a formulação de políticas públicas educacionais</w:t>
      </w:r>
      <w:commentRangeStart w:id="3"/>
      <w:r w:rsidRPr="000F491E">
        <w:rPr>
          <w:rFonts w:ascii="Arial" w:hAnsi="Arial" w:cs="Arial"/>
          <w:sz w:val="26"/>
          <w:szCs w:val="26"/>
        </w:rPr>
        <w:t xml:space="preserve">. </w:t>
      </w:r>
      <w:r w:rsidR="00A77E34">
        <w:rPr>
          <w:rFonts w:ascii="Arial" w:hAnsi="Arial" w:cs="Arial"/>
          <w:sz w:val="26"/>
          <w:szCs w:val="26"/>
        </w:rPr>
        <w:t xml:space="preserve">Em nota, </w:t>
      </w:r>
      <w:commentRangeEnd w:id="3"/>
      <w:r w:rsidR="00A77E34">
        <w:rPr>
          <w:rStyle w:val="Refdecomentrio"/>
        </w:rPr>
        <w:commentReference w:id="3"/>
      </w:r>
      <w:r w:rsidR="00A77E34">
        <w:rPr>
          <w:rFonts w:ascii="Arial" w:hAnsi="Arial" w:cs="Arial"/>
          <w:sz w:val="26"/>
          <w:szCs w:val="26"/>
        </w:rPr>
        <w:t>o</w:t>
      </w:r>
      <w:r w:rsidRPr="000F491E">
        <w:rPr>
          <w:rFonts w:ascii="Arial" w:hAnsi="Arial" w:cs="Arial"/>
          <w:sz w:val="26"/>
          <w:szCs w:val="26"/>
        </w:rPr>
        <w:t xml:space="preserve"> Inep alega que a medida foi adotada visando a adequação à Lei Geral de Proteção de Dados Pessoais (LGPD).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4"/>
      <w:r>
        <w:rPr>
          <w:rFonts w:ascii="Arial" w:hAnsi="Arial" w:cs="Arial"/>
          <w:sz w:val="26"/>
          <w:szCs w:val="26"/>
        </w:rPr>
        <w:t>SAIBA MAIS</w:t>
      </w:r>
      <w:commentRangeEnd w:id="4"/>
      <w:r>
        <w:rPr>
          <w:rStyle w:val="Refdecomentrio"/>
        </w:rPr>
        <w:commentReference w:id="4"/>
      </w:r>
    </w:p>
    <w:p w14:paraId="63A3DFF0" w14:textId="77777777" w:rsidR="00710D82" w:rsidRPr="00713579" w:rsidRDefault="00710D82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C60E40" w:rsidRPr="00713579" w14:paraId="58F27966" w14:textId="77777777" w:rsidTr="00882F3E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7A7E438D" w14:textId="77777777" w:rsidR="00C60E40" w:rsidRPr="00713579" w:rsidRDefault="00C60E40" w:rsidP="00882F3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3579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JURISPRUDÊNCIA</w:t>
            </w:r>
          </w:p>
        </w:tc>
      </w:tr>
    </w:tbl>
    <w:p w14:paraId="69281D96" w14:textId="77777777" w:rsidR="00C60E40" w:rsidRDefault="00C60E40" w:rsidP="00C60E40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4513BF5" w14:textId="301D82DB" w:rsidR="004C0C39" w:rsidRDefault="004C0C39" w:rsidP="00C60E40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STJ</w:t>
      </w:r>
      <w:r w:rsidRPr="004C0C39">
        <w:rPr>
          <w:rFonts w:ascii="Arial" w:hAnsi="Arial" w:cs="Arial"/>
          <w:b/>
          <w:bCs/>
          <w:sz w:val="26"/>
          <w:szCs w:val="26"/>
        </w:rPr>
        <w:t xml:space="preserve"> considera ilegal obtenção direta de dados fiscais por iniciativa do MP</w:t>
      </w:r>
    </w:p>
    <w:p w14:paraId="09B5D05E" w14:textId="41EDE2A4" w:rsidR="00C60E40" w:rsidRPr="00EE3002" w:rsidRDefault="004C0C39" w:rsidP="00C60E4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C0C39">
        <w:rPr>
          <w:rFonts w:ascii="Arial" w:hAnsi="Arial" w:cs="Arial"/>
          <w:sz w:val="26"/>
          <w:szCs w:val="26"/>
        </w:rPr>
        <w:t>​A Terceira Seção do Superior Tribunal de Justiça (STJ), por maioria, decidiu que é ilegal a requisição de dados fiscais feita diretamente pelo Ministério Público (MP), sem autorização judicial. Com esse entendimento, o colegiado deu provimento a dois recursos em habeas corpus nos quais os acusados alegaram constrangimento ilegal em razão da obtenção direta de seus dados fiscais, a partir de solicitação do MP à Receita Federal</w:t>
      </w:r>
      <w:r w:rsidR="00C60E40" w:rsidRPr="00EE3002">
        <w:rPr>
          <w:rFonts w:ascii="Arial" w:hAnsi="Arial" w:cs="Arial"/>
          <w:sz w:val="26"/>
          <w:szCs w:val="26"/>
        </w:rPr>
        <w:t>.</w:t>
      </w:r>
      <w:r w:rsidR="00C60E40">
        <w:rPr>
          <w:rFonts w:ascii="Arial" w:hAnsi="Arial" w:cs="Arial"/>
          <w:sz w:val="26"/>
          <w:szCs w:val="26"/>
        </w:rPr>
        <w:t xml:space="preserve"> </w:t>
      </w:r>
      <w:commentRangeStart w:id="5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5"/>
      <w:r>
        <w:rPr>
          <w:rStyle w:val="Refdecomentrio"/>
        </w:rPr>
        <w:commentReference w:id="5"/>
      </w:r>
    </w:p>
    <w:p w14:paraId="76D1D7DE" w14:textId="1C872E91" w:rsidR="0028424B" w:rsidRDefault="0028424B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09122115" w14:textId="710CC6EE" w:rsidR="000F491E" w:rsidRPr="000F491E" w:rsidRDefault="000F491E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F491E">
        <w:rPr>
          <w:rFonts w:ascii="Arial" w:hAnsi="Arial" w:cs="Arial"/>
          <w:b/>
          <w:bCs/>
          <w:sz w:val="26"/>
          <w:szCs w:val="26"/>
        </w:rPr>
        <w:t>STJ decide que p</w:t>
      </w:r>
      <w:r w:rsidRPr="000F491E">
        <w:rPr>
          <w:rFonts w:ascii="Arial" w:hAnsi="Arial" w:cs="Arial"/>
          <w:b/>
          <w:bCs/>
          <w:sz w:val="26"/>
          <w:szCs w:val="26"/>
        </w:rPr>
        <w:t>rovedores de e-mail não têm o dever de armazenar mensagens deletadas da conta do usuário</w:t>
      </w:r>
    </w:p>
    <w:p w14:paraId="4DF3C987" w14:textId="3BE0B511" w:rsidR="000F491E" w:rsidRDefault="000F491E" w:rsidP="000F491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0F491E">
        <w:rPr>
          <w:rFonts w:ascii="Arial" w:hAnsi="Arial" w:cs="Arial"/>
          <w:sz w:val="26"/>
          <w:szCs w:val="26"/>
        </w:rPr>
        <w:t xml:space="preserve"> Terceira Turma do Superior Tribunal de Justiça (STJ) estabeleceu que os provedores de aplicações que oferecem serviços de e-mail – como o </w:t>
      </w:r>
      <w:r w:rsidRPr="000F491E">
        <w:rPr>
          <w:rFonts w:ascii="Arial" w:hAnsi="Arial" w:cs="Arial"/>
          <w:sz w:val="26"/>
          <w:szCs w:val="26"/>
        </w:rPr>
        <w:lastRenderedPageBreak/>
        <w:t>Google – não têm o dever de armazenar as mensagens recebidas ou enviadas pelo usuário e que foram deletadas de sua conta.</w:t>
      </w:r>
      <w:r w:rsidRPr="000F491E">
        <w:t xml:space="preserve"> </w:t>
      </w:r>
      <w:r w:rsidRPr="000F491E">
        <w:rPr>
          <w:rFonts w:ascii="Arial" w:hAnsi="Arial" w:cs="Arial"/>
          <w:sz w:val="26"/>
          <w:szCs w:val="26"/>
        </w:rPr>
        <w:t>No mesmo julgamento, o colegiado isentou o Google de responsabilidade pelos danos materiais sofridos por um usuário que, após ataque hacker ao seu e-mail, perdeu criptomoedas que estavam depositadas em uma conta específica. Para a turma, não ficou demonstrado nexo de causalidade entre a conduta do provedor e o dano sofrido pelo usuário.</w:t>
      </w:r>
      <w:r>
        <w:rPr>
          <w:rFonts w:ascii="Arial" w:hAnsi="Arial" w:cs="Arial"/>
          <w:sz w:val="26"/>
          <w:szCs w:val="26"/>
        </w:rPr>
        <w:t xml:space="preserve">  </w:t>
      </w:r>
      <w:commentRangeStart w:id="6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6"/>
      <w:r>
        <w:rPr>
          <w:rStyle w:val="Refdecomentrio"/>
        </w:rPr>
        <w:commentReference w:id="6"/>
      </w:r>
    </w:p>
    <w:p w14:paraId="25B755A6" w14:textId="2EC2933A" w:rsidR="000F491E" w:rsidRDefault="000F491E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996EFA9" w14:textId="579ED4E0" w:rsidR="00A77E34" w:rsidRPr="00A77E34" w:rsidRDefault="00A77E34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77E34">
        <w:rPr>
          <w:rFonts w:ascii="Arial" w:hAnsi="Arial" w:cs="Arial"/>
          <w:b/>
          <w:bCs/>
          <w:sz w:val="26"/>
          <w:szCs w:val="26"/>
        </w:rPr>
        <w:t>STJ decide que é</w:t>
      </w:r>
      <w:r w:rsidRPr="00A77E34">
        <w:rPr>
          <w:rFonts w:ascii="Arial" w:hAnsi="Arial" w:cs="Arial"/>
          <w:b/>
          <w:bCs/>
          <w:sz w:val="26"/>
          <w:szCs w:val="26"/>
        </w:rPr>
        <w:t xml:space="preserve"> válido pedido de congelamento de dados telemáticos antes de autorização judicial</w:t>
      </w:r>
    </w:p>
    <w:p w14:paraId="7DBF4B8E" w14:textId="08FE85E7" w:rsidR="00A77E34" w:rsidRDefault="00A77E34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77E34">
        <w:rPr>
          <w:rFonts w:ascii="Arial" w:hAnsi="Arial" w:cs="Arial"/>
          <w:sz w:val="26"/>
          <w:szCs w:val="26"/>
        </w:rPr>
        <w:t>Sexta Turma do Superior Tribunal de Justiça (STJ) considerou válido o pedido feito pelo Ministério Público – sem autorização judicial – para que provedores de internet congelassem dados telemáticos de usuários, preservando-os para fins de investigação crimina</w:t>
      </w:r>
      <w:r>
        <w:rPr>
          <w:rFonts w:ascii="Arial" w:hAnsi="Arial" w:cs="Arial"/>
          <w:sz w:val="26"/>
          <w:szCs w:val="26"/>
        </w:rPr>
        <w:t>l.</w:t>
      </w:r>
      <w:r w:rsidR="00A108DA" w:rsidRPr="00A108DA">
        <w:rPr>
          <w:rFonts w:ascii="Arial" w:hAnsi="Arial" w:cs="Arial"/>
          <w:sz w:val="26"/>
          <w:szCs w:val="26"/>
        </w:rPr>
        <w:t xml:space="preserve"> </w:t>
      </w:r>
      <w:commentRangeStart w:id="7"/>
      <w:r w:rsidR="00A108DA" w:rsidRPr="00296EEF">
        <w:rPr>
          <w:rFonts w:ascii="Arial" w:hAnsi="Arial" w:cs="Arial"/>
          <w:sz w:val="26"/>
          <w:szCs w:val="26"/>
        </w:rPr>
        <w:t>S</w:t>
      </w:r>
      <w:r w:rsidR="00A108DA">
        <w:rPr>
          <w:rFonts w:ascii="Arial" w:hAnsi="Arial" w:cs="Arial"/>
          <w:sz w:val="26"/>
          <w:szCs w:val="26"/>
        </w:rPr>
        <w:t>A</w:t>
      </w:r>
      <w:r w:rsidR="00A108DA" w:rsidRPr="00296EEF">
        <w:rPr>
          <w:rFonts w:ascii="Arial" w:hAnsi="Arial" w:cs="Arial"/>
          <w:sz w:val="26"/>
          <w:szCs w:val="26"/>
        </w:rPr>
        <w:t>IBA MAIS</w:t>
      </w:r>
      <w:commentRangeEnd w:id="7"/>
      <w:r w:rsidR="00A108DA">
        <w:rPr>
          <w:rStyle w:val="Refdecomentrio"/>
        </w:rPr>
        <w:commentReference w:id="7"/>
      </w:r>
    </w:p>
    <w:p w14:paraId="5EA8BF71" w14:textId="77777777" w:rsidR="00A77E34" w:rsidRDefault="00A77E34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27D19784" w14:textId="13C4D3B1" w:rsidR="004C0C39" w:rsidRPr="004C0C39" w:rsidRDefault="004C0C39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C0C39">
        <w:rPr>
          <w:rFonts w:ascii="Arial" w:hAnsi="Arial" w:cs="Arial"/>
          <w:b/>
          <w:bCs/>
          <w:sz w:val="26"/>
          <w:szCs w:val="26"/>
        </w:rPr>
        <w:t>Justiça do Trabalho decide que u</w:t>
      </w:r>
      <w:r w:rsidRPr="004C0C39">
        <w:rPr>
          <w:rFonts w:ascii="Arial" w:hAnsi="Arial" w:cs="Arial"/>
          <w:b/>
          <w:bCs/>
          <w:sz w:val="26"/>
          <w:szCs w:val="26"/>
        </w:rPr>
        <w:t>so do bafômetro viola proteção de dados</w:t>
      </w:r>
    </w:p>
    <w:p w14:paraId="00F9F8AF" w14:textId="42FC151F" w:rsidR="004C0C39" w:rsidRDefault="004C0C39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Pr="004C0C39">
        <w:rPr>
          <w:rFonts w:ascii="Arial" w:hAnsi="Arial" w:cs="Arial"/>
          <w:sz w:val="26"/>
          <w:szCs w:val="26"/>
        </w:rPr>
        <w:t>m trabalhador demitido após um teste de bafômetro apontar embriaguez conseguiu reverter a dispensa por justa causa na Justiça do Trabalho com base nas salvaguardas da LGPD (Lei Geral de Proteção de Dados).</w:t>
      </w:r>
      <w:r w:rsidRPr="004C0C39">
        <w:t xml:space="preserve"> </w:t>
      </w:r>
      <w:r w:rsidRPr="004C0C39">
        <w:rPr>
          <w:rFonts w:ascii="Arial" w:hAnsi="Arial" w:cs="Arial"/>
          <w:sz w:val="26"/>
          <w:szCs w:val="26"/>
        </w:rPr>
        <w:t>Para o juiz da 1ª Vara do Trabalho de Dourados (MS), a empresa que submeteu o funcionário ao bafômetro descumpriu a LGPD ao não comunicar de maneira explícita a finalidade e a necessidade de realizar o teste. O tipo de dado coletado, por ser uma informação relacionada à saúde, é considerado sensível.</w:t>
      </w:r>
      <w:r w:rsidRPr="004C0C39">
        <w:rPr>
          <w:rFonts w:ascii="Arial" w:hAnsi="Arial" w:cs="Arial"/>
          <w:sz w:val="26"/>
          <w:szCs w:val="26"/>
        </w:rPr>
        <w:t xml:space="preserve"> </w:t>
      </w:r>
      <w:commentRangeStart w:id="8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8"/>
      <w:r>
        <w:rPr>
          <w:rStyle w:val="Refdecomentrio"/>
        </w:rPr>
        <w:commentReference w:id="8"/>
      </w:r>
    </w:p>
    <w:p w14:paraId="631BA635" w14:textId="77777777" w:rsidR="00710D82" w:rsidRDefault="00710D8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8796720" w14:textId="77777777" w:rsidR="00A80DAF" w:rsidRDefault="00A80DAF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80DAF">
        <w:rPr>
          <w:rFonts w:ascii="Arial" w:hAnsi="Arial" w:cs="Arial"/>
          <w:b/>
          <w:bCs/>
          <w:sz w:val="26"/>
          <w:szCs w:val="26"/>
        </w:rPr>
        <w:t>A</w:t>
      </w:r>
      <w:r w:rsidRPr="00A80DAF">
        <w:rPr>
          <w:rFonts w:ascii="Arial" w:hAnsi="Arial" w:cs="Arial"/>
          <w:b/>
          <w:bCs/>
          <w:sz w:val="26"/>
          <w:szCs w:val="26"/>
        </w:rPr>
        <w:t xml:space="preserve">ção </w:t>
      </w:r>
      <w:r>
        <w:rPr>
          <w:rFonts w:ascii="Arial" w:hAnsi="Arial" w:cs="Arial"/>
          <w:b/>
          <w:bCs/>
          <w:sz w:val="26"/>
          <w:szCs w:val="26"/>
        </w:rPr>
        <w:t>Civil Pública busca</w:t>
      </w:r>
      <w:r w:rsidRPr="00A80DAF">
        <w:rPr>
          <w:rFonts w:ascii="Arial" w:hAnsi="Arial" w:cs="Arial"/>
          <w:b/>
          <w:bCs/>
          <w:sz w:val="26"/>
          <w:szCs w:val="26"/>
        </w:rPr>
        <w:t xml:space="preserve"> vedar o uso de reconhecimento facial pelo metrô de São Paulo</w:t>
      </w:r>
    </w:p>
    <w:p w14:paraId="27DC5292" w14:textId="7AA3D253" w:rsidR="00A80DAF" w:rsidRPr="00A80DAF" w:rsidRDefault="00A80DAF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Pr="00A80DAF">
        <w:rPr>
          <w:rFonts w:ascii="Arial" w:hAnsi="Arial" w:cs="Arial"/>
          <w:sz w:val="26"/>
          <w:szCs w:val="26"/>
        </w:rPr>
        <w:t>rganizações da sociedade civil e defensorias públicas protocolaram uma Ação Civil Pública</w:t>
      </w:r>
      <w:r w:rsidRPr="00A80DAF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 xml:space="preserve"> para </w:t>
      </w:r>
      <w:r w:rsidRPr="00A80DAF">
        <w:rPr>
          <w:rFonts w:ascii="Tahoma" w:hAnsi="Tahoma" w:cs="Tahoma"/>
          <w:sz w:val="26"/>
          <w:szCs w:val="26"/>
        </w:rPr>
        <w:t>impedir que usuários do Metrô de São Paulo continuem a ter informações sobre seus rostos coletadas, mapeadas e monitoradas através de reconhecimento facial</w:t>
      </w:r>
      <w:r>
        <w:rPr>
          <w:rFonts w:ascii="Tahoma" w:hAnsi="Tahoma" w:cs="Tahoma"/>
          <w:sz w:val="26"/>
          <w:szCs w:val="26"/>
        </w:rPr>
        <w:t xml:space="preserve">. </w:t>
      </w:r>
      <w:r w:rsidRPr="00A80DAF">
        <w:rPr>
          <w:rFonts w:ascii="Tahoma" w:hAnsi="Tahoma" w:cs="Tahoma"/>
          <w:sz w:val="26"/>
          <w:szCs w:val="26"/>
        </w:rPr>
        <w:t xml:space="preserve">Além do Idec (Instituto Brasileiro de Defesa do Consumidor), também assinam a ação a Defensoria Pública do Estado de São Paulo, Defensoria Pública da União, </w:t>
      </w:r>
      <w:proofErr w:type="spellStart"/>
      <w:r w:rsidRPr="00A80DAF">
        <w:rPr>
          <w:rFonts w:ascii="Tahoma" w:hAnsi="Tahoma" w:cs="Tahoma"/>
          <w:sz w:val="26"/>
          <w:szCs w:val="26"/>
        </w:rPr>
        <w:t>Intervozes</w:t>
      </w:r>
      <w:proofErr w:type="spellEnd"/>
      <w:r w:rsidRPr="00A80DAF">
        <w:rPr>
          <w:rFonts w:ascii="Tahoma" w:hAnsi="Tahoma" w:cs="Tahoma"/>
          <w:sz w:val="26"/>
          <w:szCs w:val="26"/>
        </w:rPr>
        <w:t xml:space="preserve"> (Coletivo Brasil de Comunicação Social), Artigo 19 Brasil e América do Sul e </w:t>
      </w:r>
      <w:proofErr w:type="spellStart"/>
      <w:r w:rsidRPr="00A80DAF">
        <w:rPr>
          <w:rFonts w:ascii="Tahoma" w:hAnsi="Tahoma" w:cs="Tahoma"/>
          <w:sz w:val="26"/>
          <w:szCs w:val="26"/>
        </w:rPr>
        <w:t>CADHu</w:t>
      </w:r>
      <w:proofErr w:type="spellEnd"/>
      <w:r w:rsidRPr="00A80DAF">
        <w:rPr>
          <w:rFonts w:ascii="Tahoma" w:hAnsi="Tahoma" w:cs="Tahoma"/>
          <w:sz w:val="26"/>
          <w:szCs w:val="26"/>
        </w:rPr>
        <w:t xml:space="preserve"> (Coletivo de Advocacia em Direitos Humanos).</w:t>
      </w:r>
      <w:r w:rsidRPr="00A80DAF">
        <w:rPr>
          <w:rFonts w:ascii="Arial" w:hAnsi="Arial" w:cs="Arial"/>
          <w:sz w:val="26"/>
          <w:szCs w:val="26"/>
        </w:rPr>
        <w:t xml:space="preserve"> </w:t>
      </w:r>
      <w:commentRangeStart w:id="9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9"/>
      <w:r>
        <w:rPr>
          <w:rStyle w:val="Refdecomentrio"/>
        </w:rPr>
        <w:commentReference w:id="9"/>
      </w:r>
    </w:p>
    <w:p w14:paraId="11C803DD" w14:textId="77777777" w:rsidR="00A80DAF" w:rsidRPr="00296EEF" w:rsidRDefault="00A80DAF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36050CE4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24DFBA91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DE OLHO NA ANPD...</w:t>
            </w:r>
          </w:p>
        </w:tc>
      </w:tr>
    </w:tbl>
    <w:p w14:paraId="7ACC53DA" w14:textId="35E8AAF3" w:rsidR="00B7570C" w:rsidRPr="00296EEF" w:rsidRDefault="00B7570C" w:rsidP="00AD3602">
      <w:pPr>
        <w:spacing w:line="240" w:lineRule="auto"/>
        <w:rPr>
          <w:rFonts w:ascii="Arial" w:hAnsi="Arial" w:cs="Arial"/>
          <w:sz w:val="26"/>
          <w:szCs w:val="26"/>
        </w:rPr>
      </w:pPr>
    </w:p>
    <w:p w14:paraId="35CAB251" w14:textId="35DC2F03" w:rsidR="00F5138B" w:rsidRPr="00F6665B" w:rsidRDefault="006347DC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6665B">
        <w:rPr>
          <w:rFonts w:ascii="Arial" w:hAnsi="Arial" w:cs="Arial"/>
          <w:b/>
          <w:bCs/>
          <w:sz w:val="26"/>
          <w:szCs w:val="26"/>
        </w:rPr>
        <w:lastRenderedPageBreak/>
        <w:t xml:space="preserve">Publicado </w:t>
      </w:r>
      <w:r w:rsidR="006A3BE4" w:rsidRPr="00F6665B">
        <w:rPr>
          <w:rFonts w:ascii="Arial" w:hAnsi="Arial" w:cs="Arial"/>
          <w:b/>
          <w:bCs/>
          <w:sz w:val="26"/>
          <w:szCs w:val="26"/>
        </w:rPr>
        <w:t>Decreto nº 10.975/2022</w:t>
      </w:r>
      <w:r w:rsidRPr="00F6665B">
        <w:rPr>
          <w:rFonts w:ascii="Arial" w:hAnsi="Arial" w:cs="Arial"/>
          <w:b/>
          <w:bCs/>
          <w:sz w:val="26"/>
          <w:szCs w:val="26"/>
        </w:rPr>
        <w:t xml:space="preserve"> que trata da </w:t>
      </w:r>
      <w:r w:rsidRPr="00F6665B">
        <w:rPr>
          <w:rFonts w:ascii="Arial" w:hAnsi="Arial" w:cs="Arial"/>
          <w:b/>
          <w:bCs/>
          <w:sz w:val="26"/>
          <w:szCs w:val="26"/>
        </w:rPr>
        <w:t>estrutura organizacional da Autoridade</w:t>
      </w:r>
    </w:p>
    <w:p w14:paraId="3E63F535" w14:textId="6CF0435A" w:rsidR="007B45D8" w:rsidRPr="00F6665B" w:rsidRDefault="006347DC" w:rsidP="006347DC">
      <w:pPr>
        <w:jc w:val="both"/>
        <w:rPr>
          <w:rFonts w:ascii="Arial" w:hAnsi="Arial" w:cs="Arial"/>
          <w:sz w:val="26"/>
          <w:szCs w:val="26"/>
        </w:rPr>
      </w:pPr>
      <w:r w:rsidRPr="00F6665B">
        <w:rPr>
          <w:rFonts w:ascii="Arial" w:hAnsi="Arial" w:cs="Arial"/>
          <w:sz w:val="26"/>
          <w:szCs w:val="26"/>
        </w:rPr>
        <w:t xml:space="preserve">Em 23/02 </w:t>
      </w:r>
      <w:r w:rsidRPr="00F6665B">
        <w:rPr>
          <w:rFonts w:ascii="Arial" w:hAnsi="Arial" w:cs="Arial"/>
          <w:sz w:val="26"/>
          <w:szCs w:val="26"/>
        </w:rPr>
        <w:t xml:space="preserve">foi publicado o Decreto nº 10.975/2022, que altera o Decreto nº 10.474/2020, o qual trata da estrutura organizacional da Autoridade. O novo decreto modifica a estrutura da ANPD acrescentando novos cargos, remanejando e transformando cargos em comissão e funções de confiança. </w:t>
      </w:r>
      <w:r w:rsidR="00714EF8" w:rsidRPr="00F6665B">
        <w:rPr>
          <w:rFonts w:ascii="Arial" w:hAnsi="Arial" w:cs="Arial"/>
          <w:sz w:val="26"/>
          <w:szCs w:val="26"/>
        </w:rPr>
        <w:t xml:space="preserve"> </w:t>
      </w:r>
      <w:commentRangeStart w:id="10"/>
      <w:r w:rsidR="00C73D0D" w:rsidRPr="00F6665B">
        <w:rPr>
          <w:rFonts w:ascii="Arial" w:hAnsi="Arial" w:cs="Arial"/>
          <w:sz w:val="26"/>
          <w:szCs w:val="26"/>
        </w:rPr>
        <w:t>SAIBA MAIS</w:t>
      </w:r>
      <w:commentRangeEnd w:id="10"/>
      <w:r w:rsidR="00C73D0D" w:rsidRPr="00F6665B">
        <w:rPr>
          <w:rStyle w:val="Refdecomentrio"/>
          <w:rFonts w:ascii="Arial" w:hAnsi="Arial" w:cs="Arial"/>
          <w:sz w:val="26"/>
          <w:szCs w:val="26"/>
        </w:rPr>
        <w:commentReference w:id="10"/>
      </w:r>
    </w:p>
    <w:p w14:paraId="04E1AABA" w14:textId="77777777" w:rsidR="00E63892" w:rsidRPr="00F6665B" w:rsidRDefault="00E6389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F6665B" w14:paraId="2CDFC76F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628F41E5" w14:textId="77777777" w:rsidR="00B7570C" w:rsidRPr="00F6665B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665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MUNDO</w:t>
            </w:r>
          </w:p>
        </w:tc>
      </w:tr>
    </w:tbl>
    <w:p w14:paraId="5D280B96" w14:textId="4FCEC6F9" w:rsidR="00C60F95" w:rsidRPr="00F6665B" w:rsidRDefault="00C60F95" w:rsidP="00C60F9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4B79BD3" w14:textId="77777777" w:rsidR="006347DC" w:rsidRPr="00F6665B" w:rsidRDefault="006347DC" w:rsidP="006347DC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6665B">
        <w:rPr>
          <w:rFonts w:ascii="Arial" w:hAnsi="Arial" w:cs="Arial"/>
          <w:b/>
          <w:bCs/>
          <w:sz w:val="26"/>
          <w:szCs w:val="26"/>
        </w:rPr>
        <w:t>Autoridade de Proteção de Dados do Reino Unido busca dialogar com a Meta sobre questões relativas à proteção infantil</w:t>
      </w:r>
    </w:p>
    <w:p w14:paraId="72E1C82A" w14:textId="77777777" w:rsidR="006347DC" w:rsidRPr="00F6665B" w:rsidRDefault="006347DC" w:rsidP="006347D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6665B">
        <w:rPr>
          <w:rFonts w:ascii="Arial" w:hAnsi="Arial" w:cs="Arial"/>
          <w:sz w:val="26"/>
          <w:szCs w:val="26"/>
        </w:rPr>
        <w:t xml:space="preserve">A Autoridade de Proteção de Dados (DPA) dinamarquesa decidiu que um controlador não implementou medidas de segurança apropriadas para impedir o acesso não autorizado aos dados de seus clientes, não relatou uma violação de dados. A DPA ordenou que a empresa criptografasse as senhas de todos os clientes com um algoritmo reconhecido para que não fossem armazenadas em texto não criptografado. </w:t>
      </w:r>
      <w:commentRangeStart w:id="11"/>
      <w:r w:rsidRPr="00F6665B">
        <w:rPr>
          <w:rFonts w:ascii="Arial" w:hAnsi="Arial" w:cs="Arial"/>
          <w:sz w:val="26"/>
          <w:szCs w:val="26"/>
        </w:rPr>
        <w:t>SAIBA MAIS</w:t>
      </w:r>
      <w:commentRangeEnd w:id="11"/>
      <w:r w:rsidRPr="00F6665B">
        <w:rPr>
          <w:rStyle w:val="Refdecomentrio"/>
          <w:sz w:val="26"/>
          <w:szCs w:val="26"/>
        </w:rPr>
        <w:commentReference w:id="11"/>
      </w:r>
    </w:p>
    <w:p w14:paraId="6AFC42C1" w14:textId="77777777" w:rsidR="006347DC" w:rsidRPr="00F6665B" w:rsidRDefault="006347DC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E909AEA" w14:textId="66DDEDE4" w:rsidR="00A90969" w:rsidRPr="00F6665B" w:rsidRDefault="00A90969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6665B">
        <w:rPr>
          <w:rFonts w:ascii="Arial" w:hAnsi="Arial" w:cs="Arial"/>
          <w:b/>
          <w:bCs/>
          <w:sz w:val="26"/>
          <w:szCs w:val="26"/>
        </w:rPr>
        <w:t>Autoridade de Proteção de Dados do Reino Unido busca dialogar com a Meta sobre questões relativas à proteção infantil</w:t>
      </w:r>
    </w:p>
    <w:p w14:paraId="52875999" w14:textId="46193939" w:rsidR="00EA36DB" w:rsidRPr="00F6665B" w:rsidRDefault="00A90969" w:rsidP="005F6ED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6665B">
        <w:rPr>
          <w:rFonts w:ascii="Arial" w:hAnsi="Arial" w:cs="Arial"/>
          <w:sz w:val="26"/>
          <w:szCs w:val="26"/>
        </w:rPr>
        <w:t>A Autoridade de Proteção de Dados</w:t>
      </w:r>
      <w:r w:rsidR="006347DC" w:rsidRPr="00F6665B">
        <w:rPr>
          <w:rFonts w:ascii="Arial" w:hAnsi="Arial" w:cs="Arial"/>
          <w:sz w:val="26"/>
          <w:szCs w:val="26"/>
        </w:rPr>
        <w:t xml:space="preserve"> (DPA)</w:t>
      </w:r>
      <w:r w:rsidRPr="00F6665B">
        <w:rPr>
          <w:rFonts w:ascii="Arial" w:hAnsi="Arial" w:cs="Arial"/>
          <w:sz w:val="26"/>
          <w:szCs w:val="26"/>
        </w:rPr>
        <w:t xml:space="preserve"> </w:t>
      </w:r>
      <w:r w:rsidR="006347DC" w:rsidRPr="00F6665B">
        <w:rPr>
          <w:rFonts w:ascii="Arial" w:hAnsi="Arial" w:cs="Arial"/>
          <w:sz w:val="26"/>
          <w:szCs w:val="26"/>
        </w:rPr>
        <w:t>dinamarqu</w:t>
      </w:r>
      <w:r w:rsidR="006347DC" w:rsidRPr="00F6665B">
        <w:rPr>
          <w:rFonts w:ascii="Arial" w:hAnsi="Arial" w:cs="Arial"/>
          <w:sz w:val="26"/>
          <w:szCs w:val="26"/>
        </w:rPr>
        <w:t>esa</w:t>
      </w:r>
      <w:r w:rsidR="006347DC" w:rsidRPr="00F6665B">
        <w:rPr>
          <w:rFonts w:ascii="Arial" w:hAnsi="Arial" w:cs="Arial"/>
          <w:sz w:val="26"/>
          <w:szCs w:val="26"/>
        </w:rPr>
        <w:t xml:space="preserve"> </w:t>
      </w:r>
      <w:r w:rsidR="006347DC" w:rsidRPr="00F6665B">
        <w:rPr>
          <w:rFonts w:ascii="Arial" w:hAnsi="Arial" w:cs="Arial"/>
          <w:sz w:val="26"/>
          <w:szCs w:val="26"/>
        </w:rPr>
        <w:t>decidiu</w:t>
      </w:r>
      <w:r w:rsidR="006347DC" w:rsidRPr="00F6665B">
        <w:rPr>
          <w:rFonts w:ascii="Arial" w:hAnsi="Arial" w:cs="Arial"/>
          <w:sz w:val="26"/>
          <w:szCs w:val="26"/>
        </w:rPr>
        <w:t xml:space="preserve"> que um controlador não implementou medidas de segurança apropriadas para impedir o acesso não autorizado aos dados de seus clientes, não relatou uma violação de dados. </w:t>
      </w:r>
      <w:r w:rsidR="006347DC" w:rsidRPr="00F6665B">
        <w:rPr>
          <w:rFonts w:ascii="Arial" w:hAnsi="Arial" w:cs="Arial"/>
          <w:sz w:val="26"/>
          <w:szCs w:val="26"/>
        </w:rPr>
        <w:t>A DPA</w:t>
      </w:r>
      <w:r w:rsidR="006347DC" w:rsidRPr="00F6665B">
        <w:rPr>
          <w:rFonts w:ascii="Arial" w:hAnsi="Arial" w:cs="Arial"/>
          <w:sz w:val="26"/>
          <w:szCs w:val="26"/>
        </w:rPr>
        <w:t xml:space="preserve"> ordenou que a empresa criptografasse as senhas de todos os clientes com um algoritmo reconhecido para que não fossem armazenadas em texto não criptografado</w:t>
      </w:r>
      <w:r w:rsidR="00C73D0D" w:rsidRPr="00F6665B">
        <w:rPr>
          <w:rFonts w:ascii="Arial" w:hAnsi="Arial" w:cs="Arial"/>
          <w:sz w:val="26"/>
          <w:szCs w:val="26"/>
        </w:rPr>
        <w:t xml:space="preserve">. </w:t>
      </w:r>
      <w:commentRangeStart w:id="12"/>
      <w:r w:rsidR="00C73D0D" w:rsidRPr="00F6665B">
        <w:rPr>
          <w:rFonts w:ascii="Arial" w:hAnsi="Arial" w:cs="Arial"/>
          <w:sz w:val="26"/>
          <w:szCs w:val="26"/>
        </w:rPr>
        <w:t>SAIBA MAIS</w:t>
      </w:r>
      <w:commentRangeEnd w:id="12"/>
      <w:r w:rsidR="006347DC" w:rsidRPr="00F6665B">
        <w:rPr>
          <w:rStyle w:val="Refdecomentrio"/>
          <w:sz w:val="26"/>
          <w:szCs w:val="26"/>
        </w:rPr>
        <w:commentReference w:id="12"/>
      </w:r>
    </w:p>
    <w:p w14:paraId="26EDDD12" w14:textId="77777777" w:rsidR="00217394" w:rsidRDefault="00217394" w:rsidP="007B45D8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77F656C" w14:textId="22BDA8A8" w:rsidR="003E24CE" w:rsidRPr="00F6665B" w:rsidRDefault="003E24CE" w:rsidP="007B45D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F6665B">
        <w:rPr>
          <w:rFonts w:ascii="Arial" w:hAnsi="Arial" w:cs="Arial"/>
          <w:b/>
          <w:bCs/>
          <w:sz w:val="26"/>
          <w:szCs w:val="26"/>
        </w:rPr>
        <w:t xml:space="preserve">Parlamento Europeu </w:t>
      </w:r>
      <w:r w:rsidRPr="00F6665B">
        <w:rPr>
          <w:rFonts w:ascii="Arial" w:hAnsi="Arial" w:cs="Arial"/>
          <w:b/>
          <w:bCs/>
          <w:sz w:val="26"/>
          <w:szCs w:val="26"/>
        </w:rPr>
        <w:t>public</w:t>
      </w:r>
      <w:r w:rsidRPr="00F6665B">
        <w:rPr>
          <w:rFonts w:ascii="Arial" w:hAnsi="Arial" w:cs="Arial"/>
          <w:b/>
          <w:bCs/>
          <w:sz w:val="26"/>
          <w:szCs w:val="26"/>
        </w:rPr>
        <w:t xml:space="preserve">a </w:t>
      </w:r>
      <w:r w:rsidRPr="00F6665B">
        <w:rPr>
          <w:rFonts w:ascii="Arial" w:hAnsi="Arial" w:cs="Arial"/>
          <w:b/>
          <w:bCs/>
          <w:sz w:val="26"/>
          <w:szCs w:val="26"/>
        </w:rPr>
        <w:t>parecer sobre Lei de Inteligência Artificial</w:t>
      </w:r>
    </w:p>
    <w:p w14:paraId="11FC0147" w14:textId="25C2F4D7" w:rsidR="003E24CE" w:rsidRPr="00F6665B" w:rsidRDefault="003E24CE" w:rsidP="003E24CE">
      <w:pPr>
        <w:jc w:val="both"/>
        <w:rPr>
          <w:rFonts w:ascii="Arial" w:hAnsi="Arial" w:cs="Arial"/>
          <w:sz w:val="26"/>
          <w:szCs w:val="26"/>
        </w:rPr>
      </w:pPr>
      <w:r w:rsidRPr="00F6665B">
        <w:rPr>
          <w:rFonts w:ascii="Arial" w:hAnsi="Arial" w:cs="Arial"/>
          <w:sz w:val="26"/>
          <w:szCs w:val="26"/>
        </w:rPr>
        <w:t>A Comissão da Cultura e da Educação (CULT) do Parlamento Europeu publicou o seu parecer sobre a Lei d</w:t>
      </w:r>
      <w:r w:rsidRPr="00F6665B">
        <w:rPr>
          <w:rFonts w:ascii="Arial" w:hAnsi="Arial" w:cs="Arial"/>
          <w:sz w:val="26"/>
          <w:szCs w:val="26"/>
        </w:rPr>
        <w:t>e</w:t>
      </w:r>
      <w:r w:rsidRPr="00F6665B">
        <w:rPr>
          <w:rFonts w:ascii="Arial" w:hAnsi="Arial" w:cs="Arial"/>
          <w:sz w:val="26"/>
          <w:szCs w:val="26"/>
        </w:rPr>
        <w:t xml:space="preserve"> I</w:t>
      </w:r>
      <w:r w:rsidRPr="00F6665B">
        <w:rPr>
          <w:rFonts w:ascii="Arial" w:hAnsi="Arial" w:cs="Arial"/>
          <w:sz w:val="26"/>
          <w:szCs w:val="26"/>
        </w:rPr>
        <w:t xml:space="preserve">nteligência </w:t>
      </w:r>
      <w:r w:rsidRPr="00F6665B">
        <w:rPr>
          <w:rFonts w:ascii="Arial" w:hAnsi="Arial" w:cs="Arial"/>
          <w:sz w:val="26"/>
          <w:szCs w:val="26"/>
        </w:rPr>
        <w:t>A</w:t>
      </w:r>
      <w:r w:rsidRPr="00F6665B">
        <w:rPr>
          <w:rFonts w:ascii="Arial" w:hAnsi="Arial" w:cs="Arial"/>
          <w:sz w:val="26"/>
          <w:szCs w:val="26"/>
        </w:rPr>
        <w:t>rtificial</w:t>
      </w:r>
      <w:r w:rsidRPr="00F6665B">
        <w:rPr>
          <w:rFonts w:ascii="Arial" w:hAnsi="Arial" w:cs="Arial"/>
          <w:sz w:val="26"/>
          <w:szCs w:val="26"/>
        </w:rPr>
        <w:t xml:space="preserve">. </w:t>
      </w:r>
      <w:r w:rsidRPr="00F6665B">
        <w:rPr>
          <w:rFonts w:ascii="Arial" w:hAnsi="Arial" w:cs="Arial"/>
          <w:sz w:val="26"/>
          <w:szCs w:val="26"/>
        </w:rPr>
        <w:t xml:space="preserve">O objetivo é </w:t>
      </w:r>
      <w:r w:rsidRPr="00F6665B">
        <w:rPr>
          <w:rFonts w:ascii="Arial" w:hAnsi="Arial" w:cs="Arial"/>
          <w:sz w:val="26"/>
          <w:szCs w:val="26"/>
        </w:rPr>
        <w:t>facilita</w:t>
      </w:r>
      <w:r w:rsidRPr="00F6665B">
        <w:rPr>
          <w:rFonts w:ascii="Arial" w:hAnsi="Arial" w:cs="Arial"/>
          <w:sz w:val="26"/>
          <w:szCs w:val="26"/>
        </w:rPr>
        <w:t>r</w:t>
      </w:r>
      <w:r w:rsidRPr="00F6665B">
        <w:rPr>
          <w:rFonts w:ascii="Arial" w:hAnsi="Arial" w:cs="Arial"/>
          <w:sz w:val="26"/>
          <w:szCs w:val="26"/>
        </w:rPr>
        <w:t xml:space="preserve"> o desenvolvimento de um mercado único </w:t>
      </w:r>
      <w:r w:rsidRPr="00F6665B">
        <w:rPr>
          <w:rFonts w:ascii="Arial" w:hAnsi="Arial" w:cs="Arial"/>
          <w:sz w:val="26"/>
          <w:szCs w:val="26"/>
        </w:rPr>
        <w:t>para aplicações de IA que sejam</w:t>
      </w:r>
      <w:r w:rsidRPr="00F6665B">
        <w:rPr>
          <w:rFonts w:ascii="Arial" w:hAnsi="Arial" w:cs="Arial"/>
          <w:sz w:val="26"/>
          <w:szCs w:val="26"/>
        </w:rPr>
        <w:t xml:space="preserve"> segur</w:t>
      </w:r>
      <w:r w:rsidRPr="00F6665B">
        <w:rPr>
          <w:rFonts w:ascii="Arial" w:hAnsi="Arial" w:cs="Arial"/>
          <w:sz w:val="26"/>
          <w:szCs w:val="26"/>
        </w:rPr>
        <w:t>a</w:t>
      </w:r>
      <w:r w:rsidRPr="00F6665B">
        <w:rPr>
          <w:rFonts w:ascii="Arial" w:hAnsi="Arial" w:cs="Arial"/>
          <w:sz w:val="26"/>
          <w:szCs w:val="26"/>
        </w:rPr>
        <w:t>s e</w:t>
      </w:r>
      <w:r w:rsidRPr="00F6665B">
        <w:rPr>
          <w:rFonts w:ascii="Arial" w:hAnsi="Arial" w:cs="Arial"/>
          <w:sz w:val="26"/>
          <w:szCs w:val="26"/>
        </w:rPr>
        <w:t xml:space="preserve"> </w:t>
      </w:r>
      <w:r w:rsidRPr="00F6665B">
        <w:rPr>
          <w:rFonts w:ascii="Arial" w:hAnsi="Arial" w:cs="Arial"/>
          <w:sz w:val="26"/>
          <w:szCs w:val="26"/>
        </w:rPr>
        <w:t xml:space="preserve">confiáveis, </w:t>
      </w:r>
      <w:r w:rsidRPr="00F6665B">
        <w:rPr>
          <w:rFonts w:ascii="Arial" w:hAnsi="Arial" w:cs="Arial"/>
          <w:sz w:val="26"/>
          <w:szCs w:val="26"/>
        </w:rPr>
        <w:t xml:space="preserve">além de </w:t>
      </w:r>
      <w:r w:rsidRPr="00F6665B">
        <w:rPr>
          <w:rFonts w:ascii="Arial" w:hAnsi="Arial" w:cs="Arial"/>
          <w:sz w:val="26"/>
          <w:szCs w:val="26"/>
        </w:rPr>
        <w:t>aprimora</w:t>
      </w:r>
      <w:r w:rsidRPr="00F6665B">
        <w:rPr>
          <w:rFonts w:ascii="Arial" w:hAnsi="Arial" w:cs="Arial"/>
          <w:sz w:val="26"/>
          <w:szCs w:val="26"/>
        </w:rPr>
        <w:t>r</w:t>
      </w:r>
      <w:r w:rsidRPr="00F6665B">
        <w:rPr>
          <w:rFonts w:ascii="Arial" w:hAnsi="Arial" w:cs="Arial"/>
          <w:sz w:val="26"/>
          <w:szCs w:val="26"/>
        </w:rPr>
        <w:t xml:space="preserve"> a governança e a aplicação efetiva da le</w:t>
      </w:r>
      <w:r w:rsidRPr="00F6665B">
        <w:rPr>
          <w:rFonts w:ascii="Arial" w:hAnsi="Arial" w:cs="Arial"/>
          <w:sz w:val="26"/>
          <w:szCs w:val="26"/>
        </w:rPr>
        <w:t>gislação</w:t>
      </w:r>
      <w:r w:rsidRPr="00F6665B">
        <w:rPr>
          <w:rFonts w:ascii="Arial" w:hAnsi="Arial" w:cs="Arial"/>
          <w:sz w:val="26"/>
          <w:szCs w:val="26"/>
        </w:rPr>
        <w:t xml:space="preserve"> existente</w:t>
      </w:r>
      <w:r w:rsidRPr="00F6665B">
        <w:rPr>
          <w:rFonts w:ascii="Arial" w:hAnsi="Arial" w:cs="Arial"/>
          <w:sz w:val="26"/>
          <w:szCs w:val="26"/>
        </w:rPr>
        <w:t xml:space="preserve"> </w:t>
      </w:r>
      <w:r w:rsidRPr="00F6665B">
        <w:rPr>
          <w:rFonts w:ascii="Arial" w:hAnsi="Arial" w:cs="Arial"/>
          <w:sz w:val="26"/>
          <w:szCs w:val="26"/>
        </w:rPr>
        <w:t>sobre direitos fundamentais e requisitos de segurança aplicáveis ​​aos sistemas de IA</w:t>
      </w:r>
      <w:r w:rsidRPr="00F6665B">
        <w:rPr>
          <w:rFonts w:ascii="Arial" w:hAnsi="Arial" w:cs="Arial"/>
          <w:sz w:val="26"/>
          <w:szCs w:val="26"/>
        </w:rPr>
        <w:t>.</w:t>
      </w:r>
      <w:r w:rsidR="00F6665B" w:rsidRPr="00F6665B">
        <w:rPr>
          <w:rFonts w:ascii="Arial" w:hAnsi="Arial" w:cs="Arial"/>
          <w:sz w:val="26"/>
          <w:szCs w:val="26"/>
        </w:rPr>
        <w:t xml:space="preserve"> </w:t>
      </w:r>
      <w:commentRangeStart w:id="13"/>
      <w:r w:rsidR="00F6665B" w:rsidRPr="00F6665B">
        <w:rPr>
          <w:rFonts w:ascii="Arial" w:hAnsi="Arial" w:cs="Arial"/>
          <w:sz w:val="26"/>
          <w:szCs w:val="26"/>
        </w:rPr>
        <w:t>SAIBA MAIS</w:t>
      </w:r>
      <w:commentRangeEnd w:id="13"/>
      <w:r w:rsidR="00F6665B" w:rsidRPr="00F6665B">
        <w:rPr>
          <w:rStyle w:val="Refdecomentrio"/>
          <w:sz w:val="26"/>
          <w:szCs w:val="26"/>
        </w:rPr>
        <w:commentReference w:id="13"/>
      </w:r>
    </w:p>
    <w:p w14:paraId="55849BB2" w14:textId="77777777" w:rsidR="00F6665B" w:rsidRPr="00F6665B" w:rsidRDefault="00F6665B" w:rsidP="007B45D8">
      <w:pPr>
        <w:jc w:val="both"/>
        <w:rPr>
          <w:rFonts w:ascii="Arial" w:hAnsi="Arial" w:cs="Arial"/>
          <w:sz w:val="26"/>
          <w:szCs w:val="26"/>
        </w:rPr>
      </w:pPr>
    </w:p>
    <w:p w14:paraId="25860A59" w14:textId="417C3832" w:rsidR="003E24CE" w:rsidRPr="00F6665B" w:rsidRDefault="00F6665B" w:rsidP="007B45D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F6665B">
        <w:rPr>
          <w:rFonts w:ascii="Arial" w:hAnsi="Arial" w:cs="Arial"/>
          <w:b/>
          <w:bCs/>
          <w:sz w:val="26"/>
          <w:szCs w:val="26"/>
        </w:rPr>
        <w:lastRenderedPageBreak/>
        <w:t>Texas processa Meta por práticas de reconhecimento facial do Facebook</w:t>
      </w:r>
    </w:p>
    <w:p w14:paraId="2966C3E6" w14:textId="268DB098" w:rsidR="00F6665B" w:rsidRPr="00F6665B" w:rsidRDefault="00F6665B" w:rsidP="00F6665B">
      <w:pPr>
        <w:jc w:val="both"/>
        <w:rPr>
          <w:rFonts w:ascii="Arial" w:hAnsi="Arial" w:cs="Arial"/>
          <w:sz w:val="26"/>
          <w:szCs w:val="26"/>
        </w:rPr>
      </w:pPr>
      <w:r w:rsidRPr="00F6665B">
        <w:rPr>
          <w:rFonts w:ascii="Arial" w:hAnsi="Arial" w:cs="Arial"/>
          <w:sz w:val="26"/>
          <w:szCs w:val="26"/>
        </w:rPr>
        <w:t xml:space="preserve">O procurador-geral do Texas </w:t>
      </w:r>
      <w:r w:rsidRPr="00F6665B">
        <w:rPr>
          <w:rFonts w:ascii="Arial" w:hAnsi="Arial" w:cs="Arial"/>
          <w:sz w:val="26"/>
          <w:szCs w:val="26"/>
        </w:rPr>
        <w:t>ajuizou</w:t>
      </w:r>
      <w:r w:rsidRPr="00F6665B">
        <w:rPr>
          <w:rFonts w:ascii="Arial" w:hAnsi="Arial" w:cs="Arial"/>
          <w:sz w:val="26"/>
          <w:szCs w:val="26"/>
        </w:rPr>
        <w:t xml:space="preserve"> ação contra a Meta </w:t>
      </w:r>
      <w:proofErr w:type="spellStart"/>
      <w:r w:rsidRPr="00F6665B">
        <w:rPr>
          <w:rFonts w:ascii="Arial" w:hAnsi="Arial" w:cs="Arial"/>
          <w:sz w:val="26"/>
          <w:szCs w:val="26"/>
        </w:rPr>
        <w:t>Platforms</w:t>
      </w:r>
      <w:proofErr w:type="spellEnd"/>
      <w:r w:rsidRPr="00F6665B">
        <w:rPr>
          <w:rFonts w:ascii="Arial" w:hAnsi="Arial" w:cs="Arial"/>
          <w:sz w:val="26"/>
          <w:szCs w:val="26"/>
        </w:rPr>
        <w:t xml:space="preserve">, controladora do Facebook, alegando que o uso </w:t>
      </w:r>
      <w:r w:rsidRPr="00F6665B">
        <w:rPr>
          <w:rFonts w:ascii="Arial" w:hAnsi="Arial" w:cs="Arial"/>
          <w:sz w:val="26"/>
          <w:szCs w:val="26"/>
        </w:rPr>
        <w:t xml:space="preserve">de </w:t>
      </w:r>
      <w:r w:rsidRPr="00F6665B">
        <w:rPr>
          <w:rFonts w:ascii="Arial" w:hAnsi="Arial" w:cs="Arial"/>
          <w:sz w:val="26"/>
          <w:szCs w:val="26"/>
        </w:rPr>
        <w:t xml:space="preserve">tecnologia de reconhecimento facial da </w:t>
      </w:r>
      <w:r w:rsidRPr="00F6665B">
        <w:rPr>
          <w:rFonts w:ascii="Arial" w:hAnsi="Arial" w:cs="Arial"/>
          <w:sz w:val="26"/>
          <w:szCs w:val="26"/>
        </w:rPr>
        <w:t>rede</w:t>
      </w:r>
      <w:r w:rsidRPr="00F6665B">
        <w:rPr>
          <w:rFonts w:ascii="Arial" w:hAnsi="Arial" w:cs="Arial"/>
          <w:sz w:val="26"/>
          <w:szCs w:val="26"/>
        </w:rPr>
        <w:t xml:space="preserve"> social violava proteções de privacidade </w:t>
      </w:r>
      <w:r w:rsidRPr="00F6665B">
        <w:rPr>
          <w:rFonts w:ascii="Arial" w:hAnsi="Arial" w:cs="Arial"/>
          <w:sz w:val="26"/>
          <w:szCs w:val="26"/>
        </w:rPr>
        <w:t>do</w:t>
      </w:r>
      <w:r w:rsidRPr="00F6665B">
        <w:rPr>
          <w:rFonts w:ascii="Arial" w:hAnsi="Arial" w:cs="Arial"/>
          <w:sz w:val="26"/>
          <w:szCs w:val="26"/>
        </w:rPr>
        <w:t xml:space="preserve"> estado para dados biométricos.</w:t>
      </w:r>
      <w:r w:rsidRPr="00F6665B">
        <w:rPr>
          <w:rFonts w:ascii="Arial" w:hAnsi="Arial" w:cs="Arial"/>
          <w:sz w:val="26"/>
          <w:szCs w:val="26"/>
        </w:rPr>
        <w:t xml:space="preserve"> </w:t>
      </w:r>
      <w:commentRangeStart w:id="14"/>
      <w:r w:rsidRPr="00F6665B">
        <w:rPr>
          <w:rFonts w:ascii="Arial" w:hAnsi="Arial" w:cs="Arial"/>
          <w:sz w:val="26"/>
          <w:szCs w:val="26"/>
        </w:rPr>
        <w:t>SAIBA MAIS</w:t>
      </w:r>
      <w:commentRangeEnd w:id="14"/>
      <w:r w:rsidRPr="00F6665B">
        <w:rPr>
          <w:rStyle w:val="Refdecomentrio"/>
          <w:sz w:val="26"/>
          <w:szCs w:val="26"/>
        </w:rPr>
        <w:commentReference w:id="14"/>
      </w:r>
    </w:p>
    <w:p w14:paraId="0A28624B" w14:textId="77777777" w:rsidR="00F6665B" w:rsidRDefault="00F6665B" w:rsidP="007B45D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DE4283" w:rsidRPr="00DA3B50" w14:paraId="17A0AB86" w14:textId="77777777" w:rsidTr="00882F3E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3A382999" w14:textId="77777777" w:rsidR="00DE4283" w:rsidRPr="00DA3B50" w:rsidRDefault="00DE4283" w:rsidP="00882F3E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DA3B50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>EVENTOS</w:t>
            </w:r>
          </w:p>
        </w:tc>
      </w:tr>
    </w:tbl>
    <w:p w14:paraId="09E0FE76" w14:textId="77777777" w:rsidR="00DE4283" w:rsidRPr="00DA3B50" w:rsidRDefault="00DE4283" w:rsidP="00DE428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112"/>
      </w:tblGrid>
      <w:tr w:rsidR="00DE4283" w:rsidRPr="006347DC" w14:paraId="7457C21C" w14:textId="77777777" w:rsidTr="00882F3E"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178EB2FC" w14:textId="77777777" w:rsidR="00DE4283" w:rsidRPr="006347DC" w:rsidRDefault="00DE4283" w:rsidP="00882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7DC">
              <w:rPr>
                <w:rFonts w:ascii="Arial" w:hAnsi="Arial" w:cs="Arial"/>
                <w:b/>
                <w:bCs/>
              </w:rPr>
              <w:t>Evento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8753746" w14:textId="77777777" w:rsidR="00DE4283" w:rsidRPr="006347DC" w:rsidRDefault="00DE4283" w:rsidP="00882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7DC">
              <w:rPr>
                <w:rFonts w:ascii="Arial" w:hAnsi="Arial" w:cs="Arial"/>
                <w:b/>
                <w:bCs/>
              </w:rPr>
              <w:t>Organização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23D66E72" w14:textId="77777777" w:rsidR="00DE4283" w:rsidRPr="006347DC" w:rsidRDefault="00DE4283" w:rsidP="00882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7DC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DE4283" w:rsidRPr="006347DC" w14:paraId="238F7999" w14:textId="77777777" w:rsidTr="00882F3E">
        <w:tc>
          <w:tcPr>
            <w:tcW w:w="3397" w:type="dxa"/>
            <w:vAlign w:val="center"/>
          </w:tcPr>
          <w:p w14:paraId="65BE9CF0" w14:textId="609FB59C" w:rsidR="00DE4283" w:rsidRPr="006347DC" w:rsidRDefault="00DE4283" w:rsidP="00882F3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347DC">
              <w:rPr>
                <w:rFonts w:ascii="Arial" w:hAnsi="Arial" w:cs="Arial"/>
              </w:rPr>
              <w:t>A era do diálogo 10 anos: ideias e práticas para o futuro da defesa do consumidor</w:t>
            </w:r>
          </w:p>
        </w:tc>
        <w:tc>
          <w:tcPr>
            <w:tcW w:w="1985" w:type="dxa"/>
            <w:vAlign w:val="center"/>
          </w:tcPr>
          <w:p w14:paraId="5C978B43" w14:textId="341FE126" w:rsidR="00DE4283" w:rsidRPr="006347DC" w:rsidRDefault="00DE4283" w:rsidP="00882F3E">
            <w:pPr>
              <w:jc w:val="center"/>
              <w:rPr>
                <w:rFonts w:ascii="Arial" w:hAnsi="Arial" w:cs="Arial"/>
              </w:rPr>
            </w:pPr>
            <w:r w:rsidRPr="006347DC">
              <w:rPr>
                <w:rFonts w:ascii="Arial" w:hAnsi="Arial" w:cs="Arial"/>
              </w:rPr>
              <w:t>A era do diálogo</w:t>
            </w:r>
          </w:p>
        </w:tc>
        <w:tc>
          <w:tcPr>
            <w:tcW w:w="3112" w:type="dxa"/>
            <w:vAlign w:val="center"/>
          </w:tcPr>
          <w:p w14:paraId="3CC66EA5" w14:textId="3DBB3E05" w:rsidR="00DE4283" w:rsidRPr="006347DC" w:rsidRDefault="00DE4283" w:rsidP="00882F3E">
            <w:pPr>
              <w:jc w:val="center"/>
              <w:rPr>
                <w:rFonts w:ascii="Arial" w:hAnsi="Arial" w:cs="Arial"/>
              </w:rPr>
            </w:pPr>
            <w:r w:rsidRPr="006347DC">
              <w:rPr>
                <w:rFonts w:ascii="Arial" w:hAnsi="Arial" w:cs="Arial"/>
              </w:rPr>
              <w:t>31/</w:t>
            </w:r>
            <w:r w:rsidRPr="006347DC">
              <w:rPr>
                <w:rFonts w:ascii="Arial" w:hAnsi="Arial" w:cs="Arial"/>
              </w:rPr>
              <w:t>0</w:t>
            </w:r>
            <w:r w:rsidRPr="006347DC">
              <w:rPr>
                <w:rFonts w:ascii="Arial" w:hAnsi="Arial" w:cs="Arial"/>
              </w:rPr>
              <w:t>3</w:t>
            </w:r>
            <w:r w:rsidRPr="006347DC">
              <w:rPr>
                <w:rFonts w:ascii="Arial" w:hAnsi="Arial" w:cs="Arial"/>
              </w:rPr>
              <w:t xml:space="preserve">, </w:t>
            </w:r>
            <w:r w:rsidRPr="006347DC">
              <w:rPr>
                <w:rFonts w:ascii="Arial" w:hAnsi="Arial" w:cs="Arial"/>
              </w:rPr>
              <w:t xml:space="preserve">a partir </w:t>
            </w:r>
            <w:r w:rsidRPr="006347DC">
              <w:rPr>
                <w:rFonts w:ascii="Arial" w:hAnsi="Arial" w:cs="Arial"/>
              </w:rPr>
              <w:t xml:space="preserve">das </w:t>
            </w:r>
            <w:r w:rsidRPr="006347DC">
              <w:rPr>
                <w:rFonts w:ascii="Arial" w:hAnsi="Arial" w:cs="Arial"/>
              </w:rPr>
              <w:t>9:15</w:t>
            </w:r>
            <w:r w:rsidRPr="006347DC">
              <w:rPr>
                <w:rFonts w:ascii="Arial" w:hAnsi="Arial" w:cs="Arial"/>
              </w:rPr>
              <w:t>h</w:t>
            </w:r>
          </w:p>
        </w:tc>
      </w:tr>
    </w:tbl>
    <w:p w14:paraId="4BC9B9D6" w14:textId="77777777" w:rsidR="00660A70" w:rsidRPr="00660A70" w:rsidRDefault="00660A70" w:rsidP="00660A70">
      <w:pPr>
        <w:jc w:val="both"/>
        <w:rPr>
          <w:rFonts w:ascii="Arial" w:hAnsi="Arial" w:cs="Arial"/>
          <w:b/>
          <w:bCs/>
          <w:sz w:val="26"/>
          <w:szCs w:val="26"/>
        </w:rPr>
      </w:pPr>
    </w:p>
    <w:sectPr w:rsidR="00660A70" w:rsidRPr="00660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ônica Tiemy Fujimoto" w:date="2022-03-03T22:01:00Z" w:initials="mtf">
    <w:p w14:paraId="0E097B11" w14:textId="094D82D5" w:rsidR="00AD5B31" w:rsidRDefault="00AD5B31">
      <w:pPr>
        <w:pStyle w:val="Textodecomentrio"/>
      </w:pPr>
      <w:r>
        <w:rPr>
          <w:rStyle w:val="Refdecomentrio"/>
        </w:rPr>
        <w:annotationRef/>
      </w:r>
      <w:hyperlink r:id="rId1" w:history="1">
        <w:r w:rsidRPr="00FB740A">
          <w:rPr>
            <w:rStyle w:val="Hyperlink"/>
          </w:rPr>
          <w:t>http://www.planalto.gov.br/ccivil_03/constituicao/Emendas/Emc/emc115.htm</w:t>
        </w:r>
      </w:hyperlink>
      <w:r>
        <w:t xml:space="preserve"> </w:t>
      </w:r>
    </w:p>
  </w:comment>
  <w:comment w:id="1" w:author="Mônica Tiemy Fujimoto" w:date="2022-03-03T22:15:00Z" w:initials="mtf">
    <w:p w14:paraId="0E6AF089" w14:textId="1D089C49" w:rsidR="000004F1" w:rsidRDefault="000004F1">
      <w:pPr>
        <w:pStyle w:val="Textodecomentrio"/>
      </w:pPr>
      <w:r>
        <w:rPr>
          <w:rStyle w:val="Refdecomentrio"/>
        </w:rPr>
        <w:annotationRef/>
      </w:r>
      <w:r w:rsidRPr="000004F1">
        <w:t>https://legis.senado.leg.br/comissoes/comissao?codcol=2504</w:t>
      </w:r>
    </w:p>
  </w:comment>
  <w:comment w:id="2" w:author="Mônica Tiemy Fujimoto" w:date="2022-03-03T22:15:00Z" w:initials="mtf">
    <w:p w14:paraId="4D63946D" w14:textId="53FC4FB3" w:rsidR="00710D82" w:rsidRDefault="00710D82" w:rsidP="00710D82">
      <w:pPr>
        <w:pStyle w:val="Textodecomentrio"/>
      </w:pPr>
      <w:r>
        <w:rPr>
          <w:rStyle w:val="Refdecomentrio"/>
        </w:rPr>
        <w:annotationRef/>
      </w:r>
      <w:r w:rsidRPr="00710D82">
        <w:t>https://www.convergenciadigital.com.br/Gestao/Biometria-facial-passa-a-ser-obrigatoria-no-acesso-ao-portal-e-CAC-da-Receita-59532.html</w:t>
      </w:r>
    </w:p>
  </w:comment>
  <w:comment w:id="3" w:author="Mônica Tiemy Fujimoto" w:date="2022-03-03T22:57:00Z" w:initials="mtf">
    <w:p w14:paraId="39DB4584" w14:textId="4157D5F9" w:rsidR="00A77E34" w:rsidRDefault="00A77E34">
      <w:pPr>
        <w:pStyle w:val="Textodecomentrio"/>
      </w:pPr>
      <w:r>
        <w:rPr>
          <w:rStyle w:val="Refdecomentrio"/>
        </w:rPr>
        <w:annotationRef/>
      </w:r>
      <w:hyperlink r:id="rId2" w:history="1">
        <w:r w:rsidRPr="00FB740A">
          <w:rPr>
            <w:rStyle w:val="Hyperlink"/>
          </w:rPr>
          <w:t>https://www.gov.br/inep/pt-br/assuntos/noticias/institucional/nota-de-esclarecimento-divulgacao-dos-microdados</w:t>
        </w:r>
      </w:hyperlink>
      <w:r>
        <w:t xml:space="preserve"> </w:t>
      </w:r>
    </w:p>
  </w:comment>
  <w:comment w:id="4" w:author="Mônica Tiemy Fujimoto" w:date="2022-03-03T22:30:00Z" w:initials="mtf">
    <w:p w14:paraId="30F23E8C" w14:textId="03E795DE" w:rsidR="000F491E" w:rsidRDefault="000F491E">
      <w:pPr>
        <w:pStyle w:val="Textodecomentrio"/>
      </w:pPr>
      <w:r>
        <w:rPr>
          <w:rStyle w:val="Refdecomentrio"/>
        </w:rPr>
        <w:annotationRef/>
      </w:r>
      <w:hyperlink r:id="rId3" w:history="1">
        <w:r w:rsidRPr="00FB740A">
          <w:rPr>
            <w:rStyle w:val="Hyperlink"/>
          </w:rPr>
          <w:t>https://www.correiobraziliense.com.br/euestudante/enem/2022/02/4987511-inep-remove-microdados-do-censo-escolar-e-do-enem-e-oculta-informacoes.html</w:t>
        </w:r>
      </w:hyperlink>
      <w:r>
        <w:t xml:space="preserve"> </w:t>
      </w:r>
    </w:p>
  </w:comment>
  <w:comment w:id="5" w:author="Mônica Tiemy Fujimoto" w:date="2022-03-03T22:15:00Z" w:initials="mtf">
    <w:p w14:paraId="5E1C8B16" w14:textId="1691676C" w:rsidR="004C0C39" w:rsidRDefault="004C0C39" w:rsidP="004C0C39">
      <w:pPr>
        <w:pStyle w:val="Textodecomentrio"/>
      </w:pPr>
      <w:r>
        <w:rPr>
          <w:rStyle w:val="Refdecomentrio"/>
        </w:rPr>
        <w:annotationRef/>
      </w:r>
      <w:r w:rsidRPr="004C0C39">
        <w:t>https://www.stj.jus.br/sites/portalp/Paginas/Comunicacao/Noticias/11022022-A-partir-de-precedente-do-STF--Terceira-Secao-considera-ilegal-obtencao-direta-de-dados-fiscais-por-iniciativa-do-.aspx</w:t>
      </w:r>
    </w:p>
  </w:comment>
  <w:comment w:id="6" w:author="Mônica Tiemy Fujimoto" w:date="2022-03-03T22:15:00Z" w:initials="mtf">
    <w:p w14:paraId="01FA867A" w14:textId="3B1EE1D5" w:rsidR="000F491E" w:rsidRDefault="000F491E" w:rsidP="000F491E">
      <w:pPr>
        <w:pStyle w:val="Textodecomentrio"/>
      </w:pPr>
      <w:r>
        <w:rPr>
          <w:rStyle w:val="Refdecomentrio"/>
        </w:rPr>
        <w:annotationRef/>
      </w:r>
      <w:r w:rsidRPr="000F491E">
        <w:t>https://www.stj.jus.br/sites/portalp/Paginas/Comunicacao/Noticias/15022022-Provedores-de-e-mail-nao-tem-o-dever-de-armazenar-mensagens-deletadas-da-conta-do-usuario.aspx?utm</w:t>
      </w:r>
    </w:p>
  </w:comment>
  <w:comment w:id="7" w:author="Mônica Tiemy Fujimoto" w:date="2022-03-03T22:15:00Z" w:initials="mtf">
    <w:p w14:paraId="689721F4" w14:textId="7C0527A3" w:rsidR="00A108DA" w:rsidRDefault="00A108DA" w:rsidP="00A108DA">
      <w:pPr>
        <w:pStyle w:val="Textodecomentrio"/>
      </w:pPr>
      <w:r>
        <w:rPr>
          <w:rStyle w:val="Refdecomentrio"/>
        </w:rPr>
        <w:annotationRef/>
      </w:r>
      <w:hyperlink r:id="rId4" w:history="1">
        <w:r w:rsidRPr="00FB740A">
          <w:rPr>
            <w:rStyle w:val="Hyperlink"/>
          </w:rPr>
          <w:t>https://www.stj.jus.br/sites/portalp/Paginas/Comunicacao/Noticias/18022022-E-valido-pedido-de-congelamento-de-dados-telematicos-antes-de-autorizacao-judicial--decide-Sexta-Turma.aspx</w:t>
        </w:r>
      </w:hyperlink>
      <w:r>
        <w:t xml:space="preserve"> </w:t>
      </w:r>
    </w:p>
  </w:comment>
  <w:comment w:id="8" w:author="Mônica Tiemy Fujimoto" w:date="2022-03-03T22:15:00Z" w:initials="mtf">
    <w:p w14:paraId="5F0E4F10" w14:textId="019699F0" w:rsidR="004C0C39" w:rsidRDefault="004C0C39" w:rsidP="004C0C39">
      <w:pPr>
        <w:pStyle w:val="Textodecomentrio"/>
      </w:pPr>
      <w:r>
        <w:rPr>
          <w:rStyle w:val="Refdecomentrio"/>
        </w:rPr>
        <w:annotationRef/>
      </w:r>
      <w:r w:rsidRPr="004C0C39">
        <w:t>https://www1.folha.uol.com.br/mercado/2022/02/uso-do-bafometro-viola-protecao-de-dados-decide-justica-do-trabalho.shtml?utm_campaign=jota_info__direito_na_midia_-_04022022&amp;utm_medium=email&amp;utm_source=RD+Station</w:t>
      </w:r>
    </w:p>
  </w:comment>
  <w:comment w:id="9" w:author="Mônica Tiemy Fujimoto" w:date="2022-03-03T22:15:00Z" w:initials="mtf">
    <w:p w14:paraId="48EE579C" w14:textId="53A1A62E" w:rsidR="00A80DAF" w:rsidRDefault="00A80DAF" w:rsidP="00A80DAF">
      <w:pPr>
        <w:pStyle w:val="Textodecomentrio"/>
      </w:pPr>
      <w:r>
        <w:rPr>
          <w:rStyle w:val="Refdecomentrio"/>
        </w:rPr>
        <w:annotationRef/>
      </w:r>
      <w:r w:rsidRPr="00A80DAF">
        <w:t>https://www.telesintese.com.br/acao-quer-vedar-o-uso-de-reconhecimento-facial-pelo-metro-de-sao-paulo/</w:t>
      </w:r>
    </w:p>
  </w:comment>
  <w:comment w:id="10" w:author="Mônica Tiemy Fujimoto" w:date="2021-06-23T21:14:00Z" w:initials="mtf">
    <w:p w14:paraId="280AA169" w14:textId="19E15664" w:rsidR="00C73D0D" w:rsidRDefault="00C73D0D" w:rsidP="00C73D0D">
      <w:pPr>
        <w:pStyle w:val="Textodecomentrio"/>
      </w:pPr>
      <w:r>
        <w:rPr>
          <w:rStyle w:val="Refdecomentrio"/>
        </w:rPr>
        <w:annotationRef/>
      </w:r>
      <w:hyperlink r:id="rId5" w:history="1">
        <w:r w:rsidR="006347DC" w:rsidRPr="00FB740A">
          <w:rPr>
            <w:rStyle w:val="Hyperlink"/>
          </w:rPr>
          <w:t>https://www.gov.br/anpd/pt-br/assuntos/noticias/publicado-novo-decreto-que-fortalece-a-estrutura-organizacional-da-anpd</w:t>
        </w:r>
      </w:hyperlink>
      <w:r w:rsidR="006347DC">
        <w:t xml:space="preserve"> </w:t>
      </w:r>
      <w:r w:rsidR="00714EF8">
        <w:t xml:space="preserve"> </w:t>
      </w:r>
    </w:p>
  </w:comment>
  <w:comment w:id="11" w:author="Mônica Tiemy Fujimoto" w:date="2022-03-03T22:36:00Z" w:initials="mtf">
    <w:p w14:paraId="5AC8DD48" w14:textId="77777777" w:rsidR="006347DC" w:rsidRDefault="006347DC" w:rsidP="006347DC">
      <w:pPr>
        <w:pStyle w:val="Textodecomentrio"/>
      </w:pPr>
      <w:r>
        <w:rPr>
          <w:rStyle w:val="Refdecomentrio"/>
        </w:rPr>
        <w:annotationRef/>
      </w:r>
      <w:r w:rsidRPr="006347DC">
        <w:t>https://gdprhub.eu/index.php?title=Datatilsynet_(Denmark)_-_2021-31-4596&amp;mtc=today</w:t>
      </w:r>
    </w:p>
  </w:comment>
  <w:comment w:id="12" w:author="Mônica Tiemy Fujimoto" w:date="2022-03-03T22:36:00Z" w:initials="mtf">
    <w:p w14:paraId="1B6B906B" w14:textId="4E2C06D5" w:rsidR="006347DC" w:rsidRDefault="006347DC">
      <w:pPr>
        <w:pStyle w:val="Textodecomentrio"/>
      </w:pPr>
      <w:r>
        <w:rPr>
          <w:rStyle w:val="Refdecomentrio"/>
        </w:rPr>
        <w:annotationRef/>
      </w:r>
      <w:r w:rsidRPr="006347DC">
        <w:t>https://gdprhub.eu/index.php?title=Datatilsynet_(Denmark)_-_2021-31-4596&amp;mtc=today</w:t>
      </w:r>
    </w:p>
  </w:comment>
  <w:comment w:id="13" w:author="Mônica Tiemy Fujimoto" w:date="2022-03-03T22:36:00Z" w:initials="mtf">
    <w:p w14:paraId="06487BD3" w14:textId="02A1666B" w:rsidR="00F6665B" w:rsidRDefault="00F6665B" w:rsidP="00F6665B">
      <w:pPr>
        <w:pStyle w:val="Textodecomentrio"/>
      </w:pPr>
      <w:r>
        <w:rPr>
          <w:rStyle w:val="Refdecomentrio"/>
        </w:rPr>
        <w:annotationRef/>
      </w:r>
      <w:hyperlink r:id="rId6" w:history="1">
        <w:r w:rsidRPr="00FB740A">
          <w:rPr>
            <w:rStyle w:val="Hyperlink"/>
          </w:rPr>
          <w:t>https://www.europarl.europa.eu/doceo/document/CULT-PA-719637_EN.pdf</w:t>
        </w:r>
      </w:hyperlink>
      <w:r>
        <w:t xml:space="preserve"> </w:t>
      </w:r>
    </w:p>
  </w:comment>
  <w:comment w:id="14" w:author="Mônica Tiemy Fujimoto" w:date="2022-03-03T22:36:00Z" w:initials="mtf">
    <w:p w14:paraId="24BC7496" w14:textId="34A28319" w:rsidR="00F6665B" w:rsidRDefault="00F6665B" w:rsidP="00F6665B">
      <w:pPr>
        <w:pStyle w:val="Textodecomentrio"/>
      </w:pPr>
      <w:r>
        <w:rPr>
          <w:rStyle w:val="Refdecomentrio"/>
        </w:rPr>
        <w:annotationRef/>
      </w:r>
      <w:hyperlink r:id="rId7" w:history="1">
        <w:r w:rsidRPr="00FB740A">
          <w:rPr>
            <w:rStyle w:val="Hyperlink"/>
          </w:rPr>
          <w:t>https://www.wsj.com/articles/texas-sues-meta-over-facebooks-facial-recognition-practices-11644854794?mod=tech_lead_pos2&amp;utm_source=meio&amp;utm_medium=email</w:t>
        </w:r>
      </w:hyperlink>
      <w:r>
        <w:t xml:space="preserve"> 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097B11" w15:done="0"/>
  <w15:commentEx w15:paraId="0E6AF089" w15:done="0"/>
  <w15:commentEx w15:paraId="4D63946D" w15:done="0"/>
  <w15:commentEx w15:paraId="39DB4584" w15:done="0"/>
  <w15:commentEx w15:paraId="30F23E8C" w15:done="0"/>
  <w15:commentEx w15:paraId="5E1C8B16" w15:done="0"/>
  <w15:commentEx w15:paraId="01FA867A" w15:done="0"/>
  <w15:commentEx w15:paraId="689721F4" w15:done="0"/>
  <w15:commentEx w15:paraId="5F0E4F10" w15:done="0"/>
  <w15:commentEx w15:paraId="48EE579C" w15:done="0"/>
  <w15:commentEx w15:paraId="280AA169" w15:done="0"/>
  <w15:commentEx w15:paraId="5AC8DD48" w15:done="0"/>
  <w15:commentEx w15:paraId="1B6B906B" w15:done="0"/>
  <w15:commentEx w15:paraId="06487BD3" w15:done="0"/>
  <w15:commentEx w15:paraId="24BC74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B94C" w16cex:dateUtc="2022-03-04T01:01:00Z"/>
  <w16cex:commentExtensible w16cex:durableId="25CBBC64" w16cex:dateUtc="2022-03-04T01:15:00Z"/>
  <w16cex:commentExtensible w16cex:durableId="25CBBF5B" w16cex:dateUtc="2022-03-04T01:15:00Z"/>
  <w16cex:commentExtensible w16cex:durableId="25CBC63F" w16cex:dateUtc="2022-03-04T01:57:00Z"/>
  <w16cex:commentExtensible w16cex:durableId="25CBC005" w16cex:dateUtc="2022-03-04T01:30:00Z"/>
  <w16cex:commentExtensible w16cex:durableId="25CBBD9B" w16cex:dateUtc="2022-03-04T01:15:00Z"/>
  <w16cex:commentExtensible w16cex:durableId="25CBC057" w16cex:dateUtc="2022-03-04T01:15:00Z"/>
  <w16cex:commentExtensible w16cex:durableId="25CBC684" w16cex:dateUtc="2022-03-04T01:15:00Z"/>
  <w16cex:commentExtensible w16cex:durableId="25CBBE10" w16cex:dateUtc="2022-03-04T01:15:00Z"/>
  <w16cex:commentExtensible w16cex:durableId="25CBC5FA" w16cex:dateUtc="2022-03-04T01:15:00Z"/>
  <w16cex:commentExtensible w16cex:durableId="25291906" w16cex:dateUtc="2021-06-24T00:14:00Z"/>
  <w16cex:commentExtensible w16cex:durableId="25CBC1C1" w16cex:dateUtc="2022-03-04T01:36:00Z"/>
  <w16cex:commentExtensible w16cex:durableId="25CBC16D" w16cex:dateUtc="2022-03-04T01:36:00Z"/>
  <w16cex:commentExtensible w16cex:durableId="25CBC325" w16cex:dateUtc="2022-03-04T01:36:00Z"/>
  <w16cex:commentExtensible w16cex:durableId="25CBC3BE" w16cex:dateUtc="2022-03-04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97B11" w16cid:durableId="25CBB94C"/>
  <w16cid:commentId w16cid:paraId="0E6AF089" w16cid:durableId="25CBBC64"/>
  <w16cid:commentId w16cid:paraId="4D63946D" w16cid:durableId="25CBBF5B"/>
  <w16cid:commentId w16cid:paraId="39DB4584" w16cid:durableId="25CBC63F"/>
  <w16cid:commentId w16cid:paraId="30F23E8C" w16cid:durableId="25CBC005"/>
  <w16cid:commentId w16cid:paraId="5E1C8B16" w16cid:durableId="25CBBD9B"/>
  <w16cid:commentId w16cid:paraId="01FA867A" w16cid:durableId="25CBC057"/>
  <w16cid:commentId w16cid:paraId="689721F4" w16cid:durableId="25CBC684"/>
  <w16cid:commentId w16cid:paraId="5F0E4F10" w16cid:durableId="25CBBE10"/>
  <w16cid:commentId w16cid:paraId="48EE579C" w16cid:durableId="25CBC5FA"/>
  <w16cid:commentId w16cid:paraId="280AA169" w16cid:durableId="25291906"/>
  <w16cid:commentId w16cid:paraId="5AC8DD48" w16cid:durableId="25CBC1C1"/>
  <w16cid:commentId w16cid:paraId="1B6B906B" w16cid:durableId="25CBC16D"/>
  <w16cid:commentId w16cid:paraId="06487BD3" w16cid:durableId="25CBC325"/>
  <w16cid:commentId w16cid:paraId="24BC7496" w16cid:durableId="25CBC3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373"/>
    <w:multiLevelType w:val="multilevel"/>
    <w:tmpl w:val="86C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ônica Tiemy Fujimoto">
    <w15:presenceInfo w15:providerId="None" w15:userId="Mônica Tiemy Fuj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C"/>
    <w:rsid w:val="000004F1"/>
    <w:rsid w:val="000046FB"/>
    <w:rsid w:val="000104A7"/>
    <w:rsid w:val="00023DA5"/>
    <w:rsid w:val="00040BF2"/>
    <w:rsid w:val="0009465D"/>
    <w:rsid w:val="000F491E"/>
    <w:rsid w:val="000F4EFA"/>
    <w:rsid w:val="00157074"/>
    <w:rsid w:val="001914C0"/>
    <w:rsid w:val="001C7D30"/>
    <w:rsid w:val="001D015B"/>
    <w:rsid w:val="00217394"/>
    <w:rsid w:val="00232770"/>
    <w:rsid w:val="0024186D"/>
    <w:rsid w:val="0026616A"/>
    <w:rsid w:val="00266869"/>
    <w:rsid w:val="0028424B"/>
    <w:rsid w:val="00290CF2"/>
    <w:rsid w:val="00296EEF"/>
    <w:rsid w:val="002B22EC"/>
    <w:rsid w:val="002C3696"/>
    <w:rsid w:val="002C722A"/>
    <w:rsid w:val="002E0F67"/>
    <w:rsid w:val="00306C7E"/>
    <w:rsid w:val="003116DB"/>
    <w:rsid w:val="00323389"/>
    <w:rsid w:val="00340299"/>
    <w:rsid w:val="00350383"/>
    <w:rsid w:val="003671CE"/>
    <w:rsid w:val="003B3C29"/>
    <w:rsid w:val="003D4E56"/>
    <w:rsid w:val="003E24CE"/>
    <w:rsid w:val="003F4019"/>
    <w:rsid w:val="00433B5B"/>
    <w:rsid w:val="00453665"/>
    <w:rsid w:val="00461BA5"/>
    <w:rsid w:val="004818EE"/>
    <w:rsid w:val="00485F19"/>
    <w:rsid w:val="004C0C39"/>
    <w:rsid w:val="004C747E"/>
    <w:rsid w:val="004F201D"/>
    <w:rsid w:val="00526120"/>
    <w:rsid w:val="005266AA"/>
    <w:rsid w:val="00577CC7"/>
    <w:rsid w:val="00590889"/>
    <w:rsid w:val="005F6ED5"/>
    <w:rsid w:val="006340EC"/>
    <w:rsid w:val="006347DC"/>
    <w:rsid w:val="00645914"/>
    <w:rsid w:val="00660A70"/>
    <w:rsid w:val="0067236A"/>
    <w:rsid w:val="006A3BE4"/>
    <w:rsid w:val="006A790F"/>
    <w:rsid w:val="006E27C4"/>
    <w:rsid w:val="00710D82"/>
    <w:rsid w:val="00710F97"/>
    <w:rsid w:val="00713579"/>
    <w:rsid w:val="00714EF8"/>
    <w:rsid w:val="007360BD"/>
    <w:rsid w:val="0075544E"/>
    <w:rsid w:val="00757F3C"/>
    <w:rsid w:val="007B0FB5"/>
    <w:rsid w:val="007B45D8"/>
    <w:rsid w:val="007E7C62"/>
    <w:rsid w:val="00804E8D"/>
    <w:rsid w:val="00817B75"/>
    <w:rsid w:val="008A4BD2"/>
    <w:rsid w:val="008D40EB"/>
    <w:rsid w:val="009010E8"/>
    <w:rsid w:val="00930BBF"/>
    <w:rsid w:val="009605AC"/>
    <w:rsid w:val="00990D56"/>
    <w:rsid w:val="009A3DA1"/>
    <w:rsid w:val="009B0FED"/>
    <w:rsid w:val="009F7869"/>
    <w:rsid w:val="00A108DA"/>
    <w:rsid w:val="00A20B74"/>
    <w:rsid w:val="00A42DEC"/>
    <w:rsid w:val="00A5634B"/>
    <w:rsid w:val="00A71869"/>
    <w:rsid w:val="00A77E34"/>
    <w:rsid w:val="00A80DAF"/>
    <w:rsid w:val="00A854CF"/>
    <w:rsid w:val="00A87F8B"/>
    <w:rsid w:val="00A90969"/>
    <w:rsid w:val="00AD033D"/>
    <w:rsid w:val="00AD3602"/>
    <w:rsid w:val="00AD5B31"/>
    <w:rsid w:val="00AE4078"/>
    <w:rsid w:val="00AF670C"/>
    <w:rsid w:val="00B01630"/>
    <w:rsid w:val="00B22525"/>
    <w:rsid w:val="00B2374E"/>
    <w:rsid w:val="00B42386"/>
    <w:rsid w:val="00B47F6C"/>
    <w:rsid w:val="00B55DC3"/>
    <w:rsid w:val="00B62FD5"/>
    <w:rsid w:val="00B71A15"/>
    <w:rsid w:val="00B737FF"/>
    <w:rsid w:val="00B7570C"/>
    <w:rsid w:val="00B80B1D"/>
    <w:rsid w:val="00C361C0"/>
    <w:rsid w:val="00C60629"/>
    <w:rsid w:val="00C60E40"/>
    <w:rsid w:val="00C60F95"/>
    <w:rsid w:val="00C66D06"/>
    <w:rsid w:val="00C73D0D"/>
    <w:rsid w:val="00CE23C1"/>
    <w:rsid w:val="00CE58DD"/>
    <w:rsid w:val="00D17A51"/>
    <w:rsid w:val="00D35196"/>
    <w:rsid w:val="00D443B9"/>
    <w:rsid w:val="00D47350"/>
    <w:rsid w:val="00D51BC3"/>
    <w:rsid w:val="00D563A8"/>
    <w:rsid w:val="00D76742"/>
    <w:rsid w:val="00D84CB7"/>
    <w:rsid w:val="00D864BD"/>
    <w:rsid w:val="00DC6A43"/>
    <w:rsid w:val="00DD16D5"/>
    <w:rsid w:val="00DD3F9B"/>
    <w:rsid w:val="00DD5A24"/>
    <w:rsid w:val="00DE4283"/>
    <w:rsid w:val="00DE69E2"/>
    <w:rsid w:val="00E02940"/>
    <w:rsid w:val="00E201D7"/>
    <w:rsid w:val="00E25227"/>
    <w:rsid w:val="00E347C6"/>
    <w:rsid w:val="00E47FE2"/>
    <w:rsid w:val="00E62E2A"/>
    <w:rsid w:val="00E63892"/>
    <w:rsid w:val="00E86FDB"/>
    <w:rsid w:val="00E96506"/>
    <w:rsid w:val="00EA36DB"/>
    <w:rsid w:val="00EE3002"/>
    <w:rsid w:val="00EF74B4"/>
    <w:rsid w:val="00F02ED4"/>
    <w:rsid w:val="00F154DD"/>
    <w:rsid w:val="00F1551A"/>
    <w:rsid w:val="00F159A4"/>
    <w:rsid w:val="00F2369B"/>
    <w:rsid w:val="00F5138B"/>
    <w:rsid w:val="00F55ECD"/>
    <w:rsid w:val="00F61F18"/>
    <w:rsid w:val="00F6665B"/>
    <w:rsid w:val="00F87B57"/>
    <w:rsid w:val="00F94CC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1442"/>
  <w15:chartTrackingRefBased/>
  <w15:docId w15:val="{54176FA4-FBA6-4FE0-8C91-5176683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F2"/>
  </w:style>
  <w:style w:type="paragraph" w:styleId="Ttulo1">
    <w:name w:val="heading 1"/>
    <w:basedOn w:val="Normal"/>
    <w:link w:val="Ttulo1Char"/>
    <w:uiPriority w:val="9"/>
    <w:qFormat/>
    <w:rsid w:val="00AE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5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40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570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570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671C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1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E40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40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9F7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86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5544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5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DC3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3D0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73D0D"/>
  </w:style>
  <w:style w:type="paragraph" w:customStyle="1" w:styleId="bcx0">
    <w:name w:val="bcx0"/>
    <w:basedOn w:val="Normal"/>
    <w:rsid w:val="0066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cx01">
    <w:name w:val="bcx01"/>
    <w:basedOn w:val="Fontepargpadro"/>
    <w:rsid w:val="0066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00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21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08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7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616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64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229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505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13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71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rreiobraziliense.com.br/euestudante/enem/2022/02/4987511-inep-remove-microdados-do-censo-escolar-e-do-enem-e-oculta-informacoes.html" TargetMode="External"/><Relationship Id="rId7" Type="http://schemas.openxmlformats.org/officeDocument/2006/relationships/hyperlink" Target="https://www.wsj.com/articles/texas-sues-meta-over-facebooks-facial-recognition-practices-11644854794?mod=tech_lead_pos2&amp;utm_source=meio&amp;utm_medium=email" TargetMode="External"/><Relationship Id="rId2" Type="http://schemas.openxmlformats.org/officeDocument/2006/relationships/hyperlink" Target="https://www.gov.br/inep/pt-br/assuntos/noticias/institucional/nota-de-esclarecimento-divulgacao-dos-microdados" TargetMode="External"/><Relationship Id="rId1" Type="http://schemas.openxmlformats.org/officeDocument/2006/relationships/hyperlink" Target="http://www.planalto.gov.br/ccivil_03/constituicao/Emendas/Emc/emc115.htm" TargetMode="External"/><Relationship Id="rId6" Type="http://schemas.openxmlformats.org/officeDocument/2006/relationships/hyperlink" Target="https://www.europarl.europa.eu/doceo/document/CULT-PA-719637_EN.pdf" TargetMode="External"/><Relationship Id="rId5" Type="http://schemas.openxmlformats.org/officeDocument/2006/relationships/hyperlink" Target="https://www.gov.br/anpd/pt-br/assuntos/noticias/publicado-novo-decreto-que-fortalece-a-estrutura-organizacional-da-anpd" TargetMode="External"/><Relationship Id="rId4" Type="http://schemas.openxmlformats.org/officeDocument/2006/relationships/hyperlink" Target="https://www.stj.jus.br/sites/portalp/Paginas/Comunicacao/Noticias/18022022-E-valido-pedido-de-congelamento-de-dados-telematicos-antes-de-autorizacao-judicial--decide-Sexta-Turma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9067-F17A-4AB9-B27F-52AB111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1210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Massonetto Horta e Bachur Advogados</dc:creator>
  <cp:keywords/>
  <dc:description/>
  <cp:lastModifiedBy>Mônica Tiemy Fujimoto</cp:lastModifiedBy>
  <cp:revision>14</cp:revision>
  <dcterms:created xsi:type="dcterms:W3CDTF">2022-03-04T00:28:00Z</dcterms:created>
  <dcterms:modified xsi:type="dcterms:W3CDTF">2022-03-04T02:02:00Z</dcterms:modified>
</cp:coreProperties>
</file>