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185C" w14:textId="29144B55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Caro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 xml:space="preserve"> leitor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>,</w:t>
      </w:r>
    </w:p>
    <w:p w14:paraId="0A9AB6B4" w14:textId="77777777" w:rsidR="009010E8" w:rsidRPr="00296EEF" w:rsidRDefault="009010E8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4FF8FD7" w14:textId="54C5EECB" w:rsidR="00290CF2" w:rsidRPr="00296EEF" w:rsidRDefault="00D7674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 xml:space="preserve">Essa edição </w:t>
      </w:r>
      <w:proofErr w:type="gramStart"/>
      <w:r w:rsidRPr="00296EEF">
        <w:rPr>
          <w:rFonts w:ascii="Arial" w:hAnsi="Arial" w:cs="Arial"/>
          <w:sz w:val="26"/>
          <w:szCs w:val="26"/>
        </w:rPr>
        <w:t xml:space="preserve">da </w:t>
      </w:r>
      <w:r w:rsidR="00B7570C"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="00B7570C" w:rsidRPr="00296EEF">
        <w:rPr>
          <w:rFonts w:ascii="Arial" w:hAnsi="Arial" w:cs="Arial"/>
          <w:sz w:val="26"/>
          <w:szCs w:val="26"/>
        </w:rPr>
        <w:t xml:space="preserve"> do CEDIS </w:t>
      </w:r>
      <w:r w:rsidR="009F7869" w:rsidRPr="00296EEF">
        <w:rPr>
          <w:rFonts w:ascii="Arial" w:hAnsi="Arial" w:cs="Arial"/>
          <w:sz w:val="26"/>
          <w:szCs w:val="26"/>
        </w:rPr>
        <w:t xml:space="preserve">traz </w:t>
      </w:r>
      <w:r w:rsidR="00B7570C" w:rsidRPr="00296EEF">
        <w:rPr>
          <w:rFonts w:ascii="Arial" w:hAnsi="Arial" w:cs="Arial"/>
          <w:sz w:val="26"/>
          <w:szCs w:val="26"/>
        </w:rPr>
        <w:t>os principais acontecimentos relativos à proteção de dados no Brasil e no mundo</w:t>
      </w:r>
      <w:r w:rsidR="009F7869" w:rsidRPr="00296EE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Destacamos a </w:t>
      </w:r>
      <w:r w:rsidR="00EA757A">
        <w:rPr>
          <w:rFonts w:ascii="Arial" w:hAnsi="Arial" w:cs="Arial"/>
          <w:sz w:val="26"/>
          <w:szCs w:val="26"/>
        </w:rPr>
        <w:t>instalação da Comissão de J</w:t>
      </w:r>
      <w:r w:rsidR="00EA757A" w:rsidRPr="00EA757A">
        <w:rPr>
          <w:rFonts w:ascii="Arial" w:hAnsi="Arial" w:cs="Arial"/>
          <w:sz w:val="26"/>
          <w:szCs w:val="26"/>
        </w:rPr>
        <w:t>uristas responsável por subsidiar elaboração de substitutivo sobre int</w:t>
      </w:r>
      <w:r w:rsidR="00EA757A">
        <w:rPr>
          <w:rFonts w:ascii="Arial" w:hAnsi="Arial" w:cs="Arial"/>
          <w:sz w:val="26"/>
          <w:szCs w:val="26"/>
        </w:rPr>
        <w:t>eligência artificial</w:t>
      </w:r>
      <w:r>
        <w:rPr>
          <w:rFonts w:ascii="Arial" w:hAnsi="Arial" w:cs="Arial"/>
          <w:sz w:val="26"/>
          <w:szCs w:val="26"/>
        </w:rPr>
        <w:t>.</w:t>
      </w:r>
    </w:p>
    <w:p w14:paraId="29A16ADF" w14:textId="77777777" w:rsidR="00EA757A" w:rsidRDefault="00EA757A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B3C310D" w14:textId="4866C50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Confira essas e outras novidades n</w:t>
      </w:r>
      <w:r w:rsidR="00D47350" w:rsidRPr="00296EEF">
        <w:rPr>
          <w:rFonts w:ascii="Arial" w:hAnsi="Arial" w:cs="Arial"/>
          <w:sz w:val="26"/>
          <w:szCs w:val="26"/>
        </w:rPr>
        <w:t xml:space="preserve">esta </w:t>
      </w:r>
      <w:r w:rsidRPr="00296EEF">
        <w:rPr>
          <w:rFonts w:ascii="Arial" w:hAnsi="Arial" w:cs="Arial"/>
          <w:sz w:val="26"/>
          <w:szCs w:val="26"/>
        </w:rPr>
        <w:t xml:space="preserve">edição da </w:t>
      </w:r>
      <w:proofErr w:type="gramStart"/>
      <w:r w:rsidRPr="00296EEF">
        <w:rPr>
          <w:rFonts w:ascii="Arial" w:hAnsi="Arial" w:cs="Arial"/>
          <w:sz w:val="26"/>
          <w:szCs w:val="26"/>
        </w:rPr>
        <w:t xml:space="preserve">nossa </w:t>
      </w:r>
      <w:r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Pr="00296EEF">
        <w:rPr>
          <w:rFonts w:ascii="Arial" w:hAnsi="Arial" w:cs="Arial"/>
          <w:sz w:val="26"/>
          <w:szCs w:val="26"/>
        </w:rPr>
        <w:t>.</w:t>
      </w:r>
    </w:p>
    <w:p w14:paraId="4F32B4C3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74D6C30" w14:textId="7F1B450B" w:rsidR="00B7570C" w:rsidRPr="00296EEF" w:rsidRDefault="00990D56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Desejamos um ótimo ano </w:t>
      </w:r>
      <w:r w:rsidR="00DD5A24">
        <w:rPr>
          <w:rFonts w:ascii="Arial" w:hAnsi="Arial" w:cs="Arial"/>
          <w:sz w:val="26"/>
          <w:szCs w:val="26"/>
        </w:rPr>
        <w:t>novo</w:t>
      </w:r>
      <w:r w:rsidR="00757F3C">
        <w:rPr>
          <w:rFonts w:ascii="Arial" w:hAnsi="Arial" w:cs="Arial"/>
          <w:sz w:val="26"/>
          <w:szCs w:val="26"/>
        </w:rPr>
        <w:t xml:space="preserve"> e e</w:t>
      </w:r>
      <w:r w:rsidR="00B7570C" w:rsidRPr="00296EEF">
        <w:rPr>
          <w:rFonts w:ascii="Arial" w:hAnsi="Arial" w:cs="Arial"/>
          <w:sz w:val="26"/>
          <w:szCs w:val="26"/>
        </w:rPr>
        <w:t>speramos que a leitura seja proveitosa :)</w:t>
      </w:r>
    </w:p>
    <w:p w14:paraId="203C54FE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59548CC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Até a próxima!</w:t>
      </w:r>
    </w:p>
    <w:p w14:paraId="748ADDC7" w14:textId="77777777" w:rsidR="00E47FE2" w:rsidRPr="00296EEF" w:rsidRDefault="00E47FE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23920531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E1C6D17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ÚLTIMAS NOTÍCIAS</w:t>
            </w:r>
          </w:p>
        </w:tc>
      </w:tr>
    </w:tbl>
    <w:p w14:paraId="33DDE9C4" w14:textId="1089AD26" w:rsidR="00B7570C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4A61312" w14:textId="6550C552" w:rsidR="00577CC7" w:rsidRPr="00577CC7" w:rsidRDefault="00CF79C3" w:rsidP="00577CC7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</w:t>
      </w:r>
      <w:r w:rsidR="00EA757A" w:rsidRPr="00EA757A">
        <w:rPr>
          <w:rFonts w:ascii="Arial" w:hAnsi="Arial" w:cs="Arial"/>
          <w:b/>
          <w:bCs/>
          <w:sz w:val="26"/>
          <w:szCs w:val="26"/>
        </w:rPr>
        <w:t>nstala</w:t>
      </w:r>
      <w:r>
        <w:rPr>
          <w:rFonts w:ascii="Arial" w:hAnsi="Arial" w:cs="Arial"/>
          <w:b/>
          <w:bCs/>
          <w:sz w:val="26"/>
          <w:szCs w:val="26"/>
        </w:rPr>
        <w:t>da</w:t>
      </w:r>
      <w:r w:rsidR="00EA757A" w:rsidRPr="00EA757A">
        <w:rPr>
          <w:rFonts w:ascii="Arial" w:hAnsi="Arial" w:cs="Arial"/>
          <w:b/>
          <w:bCs/>
          <w:sz w:val="26"/>
          <w:szCs w:val="26"/>
        </w:rPr>
        <w:t xml:space="preserve"> a Comissão de Juristas responsável por subsidiar elaboração de substitutivo sobre inteligência artificial.</w:t>
      </w:r>
    </w:p>
    <w:p w14:paraId="5A25E416" w14:textId="5FC6AE2A" w:rsidR="00CF79C3" w:rsidRDefault="00CF79C3" w:rsidP="00CF79C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 30 de março de 2022 foi instalada a</w:t>
      </w:r>
      <w:r w:rsidRPr="00CF79C3">
        <w:rPr>
          <w:rFonts w:ascii="Arial" w:hAnsi="Arial" w:cs="Arial"/>
          <w:sz w:val="26"/>
          <w:szCs w:val="26"/>
        </w:rPr>
        <w:t xml:space="preserve"> comissão de juristas responsável por subsidiar elaboração de substitutivo sobre inteligência artificial no Brasil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A comissão será presidida pelo Ministro </w:t>
      </w:r>
      <w:r w:rsidRPr="002C3696">
        <w:rPr>
          <w:rFonts w:ascii="Arial" w:hAnsi="Arial" w:cs="Arial"/>
          <w:sz w:val="26"/>
          <w:szCs w:val="26"/>
        </w:rPr>
        <w:t xml:space="preserve">Ricardo Villas Bôas </w:t>
      </w:r>
      <w:proofErr w:type="spellStart"/>
      <w:r w:rsidRPr="002C3696">
        <w:rPr>
          <w:rFonts w:ascii="Arial" w:hAnsi="Arial" w:cs="Arial"/>
          <w:sz w:val="26"/>
          <w:szCs w:val="26"/>
        </w:rPr>
        <w:t>Cueva</w:t>
      </w:r>
      <w:proofErr w:type="spellEnd"/>
      <w:r>
        <w:rPr>
          <w:rFonts w:ascii="Arial" w:hAnsi="Arial" w:cs="Arial"/>
          <w:sz w:val="26"/>
          <w:szCs w:val="26"/>
        </w:rPr>
        <w:t xml:space="preserve"> e terá como relatora a nossa diretora </w:t>
      </w:r>
      <w:r w:rsidRPr="002C3696">
        <w:rPr>
          <w:rFonts w:ascii="Arial" w:hAnsi="Arial" w:cs="Arial"/>
          <w:sz w:val="26"/>
          <w:szCs w:val="26"/>
        </w:rPr>
        <w:t xml:space="preserve">Laura </w:t>
      </w:r>
      <w:proofErr w:type="spellStart"/>
      <w:r w:rsidRPr="002C3696">
        <w:rPr>
          <w:rFonts w:ascii="Arial" w:hAnsi="Arial" w:cs="Arial"/>
          <w:sz w:val="26"/>
          <w:szCs w:val="26"/>
        </w:rPr>
        <w:t>Schertel</w:t>
      </w:r>
      <w:proofErr w:type="spellEnd"/>
      <w:r w:rsidRPr="002C3696">
        <w:rPr>
          <w:rFonts w:ascii="Arial" w:hAnsi="Arial" w:cs="Arial"/>
          <w:sz w:val="26"/>
          <w:szCs w:val="26"/>
        </w:rPr>
        <w:t xml:space="preserve"> Mendes</w:t>
      </w:r>
      <w:r>
        <w:rPr>
          <w:rFonts w:ascii="Arial" w:hAnsi="Arial" w:cs="Arial"/>
          <w:sz w:val="26"/>
          <w:szCs w:val="26"/>
        </w:rPr>
        <w:t xml:space="preserve">. Nosso diretor Danilo </w:t>
      </w:r>
      <w:proofErr w:type="spellStart"/>
      <w:r>
        <w:rPr>
          <w:rFonts w:ascii="Arial" w:hAnsi="Arial" w:cs="Arial"/>
          <w:sz w:val="26"/>
          <w:szCs w:val="26"/>
        </w:rPr>
        <w:t>Doneda</w:t>
      </w:r>
      <w:proofErr w:type="spellEnd"/>
      <w:r>
        <w:rPr>
          <w:rFonts w:ascii="Arial" w:hAnsi="Arial" w:cs="Arial"/>
          <w:sz w:val="26"/>
          <w:szCs w:val="26"/>
        </w:rPr>
        <w:t xml:space="preserve"> e nossas pesquisadoras Estela Aranha e Miriam </w:t>
      </w:r>
      <w:proofErr w:type="spellStart"/>
      <w:r>
        <w:rPr>
          <w:rFonts w:ascii="Arial" w:hAnsi="Arial" w:cs="Arial"/>
          <w:sz w:val="26"/>
          <w:szCs w:val="26"/>
        </w:rPr>
        <w:t>Wimmer</w:t>
      </w:r>
      <w:proofErr w:type="spellEnd"/>
      <w:r>
        <w:rPr>
          <w:rFonts w:ascii="Arial" w:hAnsi="Arial" w:cs="Arial"/>
          <w:sz w:val="26"/>
          <w:szCs w:val="26"/>
        </w:rPr>
        <w:t>, que também é diretora da ANPD, também foram nomeados como titulares da comissão.</w:t>
      </w:r>
    </w:p>
    <w:p w14:paraId="63A3DFF0" w14:textId="063EF434" w:rsidR="00710D82" w:rsidRDefault="00EA757A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EA757A">
        <w:rPr>
          <w:rFonts w:ascii="Arial" w:hAnsi="Arial" w:cs="Arial"/>
          <w:sz w:val="26"/>
          <w:szCs w:val="26"/>
        </w:rPr>
        <w:t>As contribuições e sugestões aos trabalhos da comissão podem ser encaminhadas ao e-mail cjsubia@senado.leg.br ou Protocolo da Secretaria</w:t>
      </w:r>
      <w:r w:rsidR="00EC083A">
        <w:rPr>
          <w:rFonts w:ascii="Arial" w:hAnsi="Arial" w:cs="Arial"/>
          <w:sz w:val="26"/>
          <w:szCs w:val="26"/>
        </w:rPr>
        <w:t xml:space="preserve"> do</w:t>
      </w:r>
      <w:r w:rsidRPr="00EA757A">
        <w:rPr>
          <w:rFonts w:ascii="Arial" w:hAnsi="Arial" w:cs="Arial"/>
          <w:sz w:val="26"/>
          <w:szCs w:val="26"/>
        </w:rPr>
        <w:t xml:space="preserve"> Senado Federal.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0"/>
      <w:r>
        <w:rPr>
          <w:rFonts w:ascii="Arial" w:hAnsi="Arial" w:cs="Arial"/>
          <w:sz w:val="26"/>
          <w:szCs w:val="26"/>
        </w:rPr>
        <w:t>SAIBA MAIS</w:t>
      </w:r>
      <w:commentRangeEnd w:id="0"/>
      <w:r>
        <w:rPr>
          <w:rStyle w:val="Refdecomentrio"/>
        </w:rPr>
        <w:commentReference w:id="0"/>
      </w:r>
    </w:p>
    <w:p w14:paraId="092840C3" w14:textId="77777777" w:rsidR="00C5020C" w:rsidRDefault="00C5020C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8E777E9" w14:textId="534E97F4" w:rsidR="00EA757A" w:rsidRPr="00C5020C" w:rsidRDefault="00C5020C" w:rsidP="00C5020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5020C">
        <w:rPr>
          <w:rFonts w:ascii="Arial" w:hAnsi="Arial" w:cs="Arial"/>
          <w:b/>
          <w:bCs/>
          <w:sz w:val="26"/>
          <w:szCs w:val="26"/>
        </w:rPr>
        <w:t>Mercado Livre sofre vazamento de dados de 300 mil usuários</w:t>
      </w:r>
    </w:p>
    <w:p w14:paraId="70ACC7A6" w14:textId="2BAAD65A" w:rsidR="00C5020C" w:rsidRDefault="00C5020C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C5020C">
        <w:rPr>
          <w:rFonts w:ascii="Arial" w:hAnsi="Arial" w:cs="Arial"/>
          <w:sz w:val="26"/>
          <w:szCs w:val="26"/>
        </w:rPr>
        <w:t xml:space="preserve">O </w:t>
      </w:r>
      <w:r w:rsidRPr="00C5020C">
        <w:rPr>
          <w:rFonts w:ascii="Arial" w:hAnsi="Arial" w:cs="Arial"/>
          <w:sz w:val="26"/>
          <w:szCs w:val="26"/>
        </w:rPr>
        <w:t>portal </w:t>
      </w:r>
      <w:r w:rsidRPr="00C5020C">
        <w:rPr>
          <w:rFonts w:ascii="Arial" w:hAnsi="Arial" w:cs="Arial"/>
          <w:sz w:val="26"/>
          <w:szCs w:val="26"/>
        </w:rPr>
        <w:t>do</w:t>
      </w:r>
      <w:r w:rsidRPr="00C5020C">
        <w:rPr>
          <w:rFonts w:ascii="Arial" w:hAnsi="Arial" w:cs="Arial"/>
          <w:sz w:val="26"/>
          <w:szCs w:val="26"/>
        </w:rPr>
        <w:t xml:space="preserve"> Mercado Livre confirmou que dados de 300 mil clientes foram acessados indevidamente após parte de seu código-fonte ter sido alvo de uma invasão cibernética.</w:t>
      </w:r>
      <w:r w:rsidRPr="00C5020C">
        <w:rPr>
          <w:rFonts w:ascii="Arial" w:hAnsi="Arial" w:cs="Arial"/>
          <w:sz w:val="26"/>
          <w:szCs w:val="26"/>
        </w:rPr>
        <w:t xml:space="preserve"> </w:t>
      </w:r>
      <w:r w:rsidRPr="00C5020C">
        <w:rPr>
          <w:rFonts w:ascii="Arial" w:hAnsi="Arial" w:cs="Arial"/>
          <w:sz w:val="26"/>
          <w:szCs w:val="26"/>
        </w:rPr>
        <w:t>Assim que o acesso não autorizado foi identificado, garante a empresa, os protocolos de segurança foram ativados, e uma análise completa começou a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ser feita. Procons do </w:t>
      </w:r>
      <w:r w:rsidRPr="00684CBC">
        <w:rPr>
          <w:rFonts w:ascii="Arial" w:hAnsi="Arial" w:cs="Arial"/>
          <w:sz w:val="26"/>
          <w:szCs w:val="26"/>
        </w:rPr>
        <w:t>Rio e de São Paulo notificaram a empresa a prestar esclarecimentos.</w:t>
      </w:r>
      <w:r w:rsidRPr="00C5020C">
        <w:rPr>
          <w:rFonts w:ascii="Arial" w:hAnsi="Arial" w:cs="Arial"/>
          <w:sz w:val="26"/>
          <w:szCs w:val="26"/>
        </w:rPr>
        <w:t xml:space="preserve"> </w:t>
      </w:r>
      <w:commentRangeStart w:id="1"/>
      <w:r>
        <w:rPr>
          <w:rFonts w:ascii="Arial" w:hAnsi="Arial" w:cs="Arial"/>
          <w:sz w:val="26"/>
          <w:szCs w:val="26"/>
        </w:rPr>
        <w:t>SAIBA MAIS</w:t>
      </w:r>
      <w:commentRangeEnd w:id="1"/>
      <w:r>
        <w:rPr>
          <w:rStyle w:val="Refdecomentrio"/>
        </w:rPr>
        <w:commentReference w:id="1"/>
      </w:r>
    </w:p>
    <w:p w14:paraId="5B1FA46D" w14:textId="77777777" w:rsidR="006A11DB" w:rsidRDefault="006A11DB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1719EFA" w14:textId="63EDBD34" w:rsidR="00C5020C" w:rsidRPr="00684CBC" w:rsidRDefault="006A11DB" w:rsidP="00684CB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84CBC">
        <w:rPr>
          <w:rFonts w:ascii="Arial" w:hAnsi="Arial" w:cs="Arial"/>
          <w:b/>
          <w:bCs/>
          <w:sz w:val="26"/>
          <w:szCs w:val="26"/>
        </w:rPr>
        <w:t>Tribunal Regional Federal da 3ª Região</w:t>
      </w:r>
      <w:r w:rsidRPr="00684CBC">
        <w:rPr>
          <w:rFonts w:ascii="Arial" w:hAnsi="Arial" w:cs="Arial"/>
          <w:b/>
          <w:bCs/>
          <w:sz w:val="26"/>
          <w:szCs w:val="26"/>
        </w:rPr>
        <w:t xml:space="preserve"> </w:t>
      </w:r>
      <w:r w:rsidR="00684CBC">
        <w:rPr>
          <w:rFonts w:ascii="Arial" w:hAnsi="Arial" w:cs="Arial"/>
          <w:b/>
          <w:bCs/>
          <w:sz w:val="26"/>
          <w:szCs w:val="26"/>
        </w:rPr>
        <w:t xml:space="preserve">sofre </w:t>
      </w:r>
      <w:r w:rsidR="00684CBC" w:rsidRPr="00684CBC">
        <w:rPr>
          <w:rFonts w:ascii="Arial" w:hAnsi="Arial" w:cs="Arial"/>
          <w:b/>
          <w:bCs/>
          <w:sz w:val="26"/>
          <w:szCs w:val="26"/>
        </w:rPr>
        <w:t>ataque cibernético que tornou indisponíveis os serviços prestados pelo Tribunal</w:t>
      </w:r>
    </w:p>
    <w:p w14:paraId="2950D043" w14:textId="7F372C07" w:rsidR="006A11DB" w:rsidRDefault="00684CBC" w:rsidP="00684CB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84CBC">
        <w:rPr>
          <w:rFonts w:ascii="Arial" w:hAnsi="Arial" w:cs="Arial"/>
          <w:sz w:val="26"/>
          <w:szCs w:val="26"/>
        </w:rPr>
        <w:t>O Tribunal Regional Federal da 3ª Região – TRF3 comunica ao público que em 30/03/2022 houve um ataque cibernético que tornou indisponíveis os serviços prestados pelo Tribunal, sem que, contudo, houvesse comprometimento dos dados armazenados.</w:t>
      </w:r>
      <w:r>
        <w:rPr>
          <w:rFonts w:ascii="Arial" w:hAnsi="Arial" w:cs="Arial"/>
          <w:sz w:val="26"/>
          <w:szCs w:val="26"/>
        </w:rPr>
        <w:t xml:space="preserve"> </w:t>
      </w:r>
      <w:r w:rsidRPr="00684CBC">
        <w:rPr>
          <w:rFonts w:ascii="Arial" w:hAnsi="Arial" w:cs="Arial"/>
          <w:sz w:val="26"/>
          <w:szCs w:val="26"/>
        </w:rPr>
        <w:t xml:space="preserve">As </w:t>
      </w:r>
      <w:proofErr w:type="gramStart"/>
      <w:r w:rsidRPr="00684CBC">
        <w:rPr>
          <w:rFonts w:ascii="Arial" w:hAnsi="Arial" w:cs="Arial"/>
          <w:sz w:val="26"/>
          <w:szCs w:val="26"/>
        </w:rPr>
        <w:t>diligencias</w:t>
      </w:r>
      <w:proofErr w:type="gramEnd"/>
      <w:r w:rsidRPr="00684CBC">
        <w:rPr>
          <w:rFonts w:ascii="Arial" w:hAnsi="Arial" w:cs="Arial"/>
          <w:sz w:val="26"/>
          <w:szCs w:val="26"/>
        </w:rPr>
        <w:t xml:space="preserve"> efetuadas pela Secretaria de Tecnologia da Informação do órgão possibilitaram a identificação do tipo de ataque sofrido e a definição da estratégia a ser seguida na apuração dos fatos e na restauração progressiva da infraestrutura tecnológica do Tribunal.</w:t>
      </w:r>
      <w:r w:rsidRPr="00684CBC">
        <w:rPr>
          <w:rFonts w:ascii="Arial" w:hAnsi="Arial" w:cs="Arial"/>
          <w:sz w:val="26"/>
          <w:szCs w:val="26"/>
        </w:rPr>
        <w:t xml:space="preserve"> </w:t>
      </w:r>
      <w:commentRangeStart w:id="2"/>
      <w:r>
        <w:rPr>
          <w:rFonts w:ascii="Arial" w:hAnsi="Arial" w:cs="Arial"/>
          <w:sz w:val="26"/>
          <w:szCs w:val="26"/>
        </w:rPr>
        <w:t>SAIBA MAIS</w:t>
      </w:r>
      <w:commentRangeEnd w:id="2"/>
      <w:r>
        <w:rPr>
          <w:rStyle w:val="Refdecomentrio"/>
        </w:rPr>
        <w:commentReference w:id="2"/>
      </w:r>
    </w:p>
    <w:p w14:paraId="1D8890B4" w14:textId="77777777" w:rsidR="006A11DB" w:rsidRPr="00713579" w:rsidRDefault="006A11DB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C60E40" w:rsidRPr="00713579" w14:paraId="58F27966" w14:textId="77777777" w:rsidTr="00882F3E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A7E438D" w14:textId="77777777" w:rsidR="00C60E40" w:rsidRPr="00713579" w:rsidRDefault="00C60E40" w:rsidP="00882F3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3579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JURISPRUDÊNCIA</w:t>
            </w:r>
          </w:p>
        </w:tc>
      </w:tr>
    </w:tbl>
    <w:p w14:paraId="69281D96" w14:textId="77777777" w:rsidR="00C60E40" w:rsidRDefault="00C60E40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1278FB4" w14:textId="2010B25A" w:rsidR="004E65A7" w:rsidRPr="004E65A7" w:rsidRDefault="004E65A7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E65A7">
        <w:rPr>
          <w:rFonts w:ascii="Arial" w:hAnsi="Arial" w:cs="Arial"/>
          <w:b/>
          <w:bCs/>
          <w:sz w:val="26"/>
          <w:szCs w:val="26"/>
        </w:rPr>
        <w:t>Justiça de SP determina que Metrô interrompa implantação de sistema de reconhecimento facial</w:t>
      </w:r>
    </w:p>
    <w:p w14:paraId="11C803DD" w14:textId="58924F20" w:rsidR="00A80DAF" w:rsidRDefault="004E65A7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4E65A7">
        <w:rPr>
          <w:rFonts w:ascii="Arial" w:hAnsi="Arial" w:cs="Arial"/>
          <w:sz w:val="26"/>
          <w:szCs w:val="26"/>
        </w:rPr>
        <w:t xml:space="preserve"> juíza Cynthia </w:t>
      </w:r>
      <w:proofErr w:type="spellStart"/>
      <w:r w:rsidRPr="004E65A7">
        <w:rPr>
          <w:rFonts w:ascii="Arial" w:hAnsi="Arial" w:cs="Arial"/>
          <w:sz w:val="26"/>
          <w:szCs w:val="26"/>
        </w:rPr>
        <w:t>Thome</w:t>
      </w:r>
      <w:proofErr w:type="spellEnd"/>
      <w:r w:rsidRPr="004E65A7">
        <w:rPr>
          <w:rFonts w:ascii="Arial" w:hAnsi="Arial" w:cs="Arial"/>
          <w:sz w:val="26"/>
          <w:szCs w:val="26"/>
        </w:rPr>
        <w:t>, da 6ª Vara da Fazenda Pública</w:t>
      </w:r>
      <w:r>
        <w:rPr>
          <w:rFonts w:ascii="Arial" w:hAnsi="Arial" w:cs="Arial"/>
          <w:sz w:val="26"/>
          <w:szCs w:val="26"/>
        </w:rPr>
        <w:t xml:space="preserve"> concedeu a liminar para que o </w:t>
      </w:r>
      <w:r w:rsidRPr="004E65A7">
        <w:rPr>
          <w:rFonts w:ascii="Arial" w:hAnsi="Arial" w:cs="Arial"/>
          <w:sz w:val="26"/>
          <w:szCs w:val="26"/>
        </w:rPr>
        <w:t xml:space="preserve">Metrô de São Paulo interrompa o processo de obtenção de informações sobre seus rostos e expressões coletadas, mapeadas e monitoradas por meio de tecnologias de reconhecimento facial. Na </w:t>
      </w:r>
      <w:r>
        <w:rPr>
          <w:rFonts w:ascii="Arial" w:hAnsi="Arial" w:cs="Arial"/>
          <w:sz w:val="26"/>
          <w:szCs w:val="26"/>
        </w:rPr>
        <w:t>decisão</w:t>
      </w:r>
      <w:r w:rsidRPr="004E65A7">
        <w:rPr>
          <w:rFonts w:ascii="Arial" w:hAnsi="Arial" w:cs="Arial"/>
          <w:sz w:val="26"/>
          <w:szCs w:val="26"/>
        </w:rPr>
        <w:t xml:space="preserve"> ela alega que Metrô não apresentou nenhuma comprovação de que o sistema será usado apenas para ações de Segurança Pública, o que pode "atingir direitos fundamentais dos cidadãos".</w:t>
      </w:r>
      <w:r w:rsidRPr="004E65A7">
        <w:rPr>
          <w:rFonts w:ascii="Arial" w:hAnsi="Arial" w:cs="Arial"/>
          <w:sz w:val="26"/>
          <w:szCs w:val="26"/>
        </w:rPr>
        <w:t xml:space="preserve"> </w:t>
      </w:r>
      <w:commentRangeStart w:id="3"/>
      <w:r>
        <w:rPr>
          <w:rFonts w:ascii="Arial" w:hAnsi="Arial" w:cs="Arial"/>
          <w:sz w:val="26"/>
          <w:szCs w:val="26"/>
        </w:rPr>
        <w:t>SAIBA MAIS</w:t>
      </w:r>
      <w:commentRangeEnd w:id="3"/>
      <w:r>
        <w:rPr>
          <w:rStyle w:val="Refdecomentrio"/>
        </w:rPr>
        <w:commentReference w:id="3"/>
      </w:r>
    </w:p>
    <w:p w14:paraId="7FF26712" w14:textId="77777777" w:rsidR="00C5020C" w:rsidRDefault="00C502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522C6D05" w14:textId="77777777" w:rsidR="00C5020C" w:rsidRDefault="00C5020C" w:rsidP="00C5020C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TRT-12 decide que </w:t>
      </w:r>
      <w:r w:rsidRPr="00C3030E">
        <w:rPr>
          <w:rFonts w:ascii="Arial" w:hAnsi="Arial" w:cs="Arial"/>
          <w:b/>
          <w:bCs/>
          <w:sz w:val="26"/>
          <w:szCs w:val="26"/>
        </w:rPr>
        <w:t>empresa pode requisitar dados de localização do celular de trabalhador como prova</w:t>
      </w:r>
    </w:p>
    <w:p w14:paraId="0D5F37E7" w14:textId="77777777" w:rsidR="00C5020C" w:rsidRPr="00EE3002" w:rsidRDefault="00C5020C" w:rsidP="00C5020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0C39">
        <w:rPr>
          <w:rFonts w:ascii="Arial" w:hAnsi="Arial" w:cs="Arial"/>
          <w:sz w:val="26"/>
          <w:szCs w:val="26"/>
        </w:rPr>
        <w:t>​</w:t>
      </w:r>
      <w:r w:rsidRPr="00C3030E">
        <w:t xml:space="preserve"> </w:t>
      </w:r>
      <w:r w:rsidRPr="00C3030E">
        <w:rPr>
          <w:rFonts w:ascii="Arial" w:hAnsi="Arial" w:cs="Arial"/>
          <w:sz w:val="26"/>
          <w:szCs w:val="26"/>
        </w:rPr>
        <w:t>A Justiça do Trabalho de SC considerou válido o pedido feito por um banco para que o registro de localização do aparelho celular de uma empregada fosse utilizado como evidência numa ação judicial. Por maioria de votos, a Seção Especializada 2 do TRT-12 entendeu que o pedido não representa violação à intimidade da trabalhadora e pode ser atendido antes da realização de outros meios de prova</w:t>
      </w:r>
      <w:r w:rsidRPr="00EE300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4"/>
      <w:r>
        <w:rPr>
          <w:rFonts w:ascii="Arial" w:hAnsi="Arial" w:cs="Arial"/>
          <w:sz w:val="26"/>
          <w:szCs w:val="26"/>
        </w:rPr>
        <w:t>SAIBA MAIS</w:t>
      </w:r>
      <w:commentRangeEnd w:id="4"/>
      <w:r>
        <w:rPr>
          <w:rStyle w:val="Refdecomentrio"/>
        </w:rPr>
        <w:commentReference w:id="4"/>
      </w:r>
    </w:p>
    <w:p w14:paraId="4CD39C69" w14:textId="77777777" w:rsidR="00C5020C" w:rsidRDefault="00C5020C" w:rsidP="00AD3602">
      <w:pPr>
        <w:spacing w:line="240" w:lineRule="auto"/>
        <w:jc w:val="both"/>
        <w:rPr>
          <w:rFonts w:ascii="Segoe UI" w:hAnsi="Segoe UI" w:cs="Segoe UI"/>
          <w:color w:val="444444"/>
          <w:sz w:val="26"/>
          <w:szCs w:val="26"/>
          <w:shd w:val="clear" w:color="auto" w:fill="FFFFFF"/>
        </w:rPr>
      </w:pPr>
    </w:p>
    <w:p w14:paraId="2A65703C" w14:textId="05CABD5E" w:rsidR="004E65A7" w:rsidRPr="00C5020C" w:rsidRDefault="00C5020C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5020C">
        <w:rPr>
          <w:rFonts w:ascii="Arial" w:hAnsi="Arial" w:cs="Arial"/>
          <w:b/>
          <w:bCs/>
          <w:sz w:val="26"/>
          <w:szCs w:val="26"/>
        </w:rPr>
        <w:t>Tribunal Superior do Trabalho (TST) </w:t>
      </w:r>
      <w:r w:rsidRPr="00C5020C">
        <w:rPr>
          <w:rFonts w:ascii="Arial" w:hAnsi="Arial" w:cs="Arial"/>
          <w:b/>
          <w:bCs/>
          <w:sz w:val="26"/>
          <w:szCs w:val="26"/>
        </w:rPr>
        <w:t xml:space="preserve">condena empresa por copiar </w:t>
      </w:r>
      <w:r w:rsidRPr="00C5020C">
        <w:rPr>
          <w:rFonts w:ascii="Arial" w:hAnsi="Arial" w:cs="Arial"/>
          <w:b/>
          <w:bCs/>
          <w:sz w:val="26"/>
          <w:szCs w:val="26"/>
        </w:rPr>
        <w:t>arquivos íntimos de funcionário</w:t>
      </w:r>
    </w:p>
    <w:p w14:paraId="6E500170" w14:textId="56A644AE" w:rsidR="00C5020C" w:rsidRPr="00C5020C" w:rsidRDefault="00C5020C" w:rsidP="00C5020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C5020C">
        <w:rPr>
          <w:rFonts w:ascii="Arial" w:hAnsi="Arial" w:cs="Arial"/>
          <w:sz w:val="26"/>
          <w:szCs w:val="26"/>
        </w:rPr>
        <w:t xml:space="preserve">A 8ª turma do TST manteve condenação de uma mineradora ao pagamento de indenização a um engenheiro florestal por ter acessado seu computador pessoal e copiado arquivos privados. Ficou demonstrado, no processo, que o fato provocou situação constrangedora, a ponto de </w:t>
      </w:r>
      <w:r w:rsidRPr="00C5020C">
        <w:rPr>
          <w:rFonts w:ascii="Arial" w:hAnsi="Arial" w:cs="Arial"/>
          <w:sz w:val="26"/>
          <w:szCs w:val="26"/>
        </w:rPr>
        <w:lastRenderedPageBreak/>
        <w:t>repercutir psicológica e psiquicamente na vida do trabalhador.</w:t>
      </w:r>
      <w:r w:rsidRPr="00C5020C">
        <w:rPr>
          <w:rFonts w:ascii="Arial" w:hAnsi="Arial" w:cs="Arial"/>
          <w:sz w:val="26"/>
          <w:szCs w:val="26"/>
        </w:rPr>
        <w:t xml:space="preserve"> </w:t>
      </w:r>
      <w:commentRangeStart w:id="5"/>
      <w:r>
        <w:rPr>
          <w:rFonts w:ascii="Arial" w:hAnsi="Arial" w:cs="Arial"/>
          <w:sz w:val="26"/>
          <w:szCs w:val="26"/>
        </w:rPr>
        <w:t>SAIBA MAIS</w:t>
      </w:r>
      <w:commentRangeEnd w:id="5"/>
      <w:r>
        <w:rPr>
          <w:rStyle w:val="Refdecomentrio"/>
        </w:rPr>
        <w:commentReference w:id="5"/>
      </w:r>
    </w:p>
    <w:p w14:paraId="2C7978F4" w14:textId="191A2847" w:rsidR="00E07764" w:rsidRDefault="00E07764" w:rsidP="00C5020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E90F97D" w14:textId="424FD953" w:rsidR="00E07764" w:rsidRDefault="00E07764" w:rsidP="00E07764">
      <w:pPr>
        <w:shd w:val="clear" w:color="auto" w:fill="FFFFFF"/>
        <w:spacing w:before="225" w:after="225" w:line="294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STJ decide que d</w:t>
      </w:r>
      <w:r w:rsidRPr="00E07764">
        <w:rPr>
          <w:rFonts w:ascii="Arial" w:hAnsi="Arial" w:cs="Arial"/>
          <w:b/>
          <w:bCs/>
          <w:sz w:val="26"/>
          <w:szCs w:val="26"/>
        </w:rPr>
        <w:t>ireito ao esquecimento não justifica obrigação de excluir notícia de site</w:t>
      </w:r>
    </w:p>
    <w:p w14:paraId="79E9EE33" w14:textId="3FD94DF8" w:rsidR="00E07764" w:rsidRPr="00E07764" w:rsidRDefault="00E07764" w:rsidP="00E07764">
      <w:pPr>
        <w:shd w:val="clear" w:color="auto" w:fill="FFFFFF"/>
        <w:spacing w:before="225" w:after="225" w:line="294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077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​</w:t>
      </w:r>
      <w:r w:rsidRPr="00E07764">
        <w:rPr>
          <w:rFonts w:ascii="Arial" w:hAnsi="Arial" w:cs="Arial"/>
          <w:sz w:val="26"/>
          <w:szCs w:val="26"/>
        </w:rPr>
        <w:t>Para a Terceira Turma do Superior Tribunal de Justiça (STJ), o direito ao esquecimento é considerado incompatível com o ordenamento jurídico brasileiro não pode servir de justificativa para impor exclusão de matéria de site jornalístico.</w:t>
      </w:r>
      <w:r w:rsidRPr="00E07764">
        <w:rPr>
          <w:rFonts w:ascii="Arial" w:hAnsi="Arial" w:cs="Arial"/>
          <w:sz w:val="26"/>
          <w:szCs w:val="26"/>
        </w:rPr>
        <w:t xml:space="preserve"> </w:t>
      </w:r>
      <w:commentRangeStart w:id="6"/>
      <w:r>
        <w:rPr>
          <w:rFonts w:ascii="Arial" w:hAnsi="Arial" w:cs="Arial"/>
          <w:sz w:val="26"/>
          <w:szCs w:val="26"/>
        </w:rPr>
        <w:t>SAIBA MAIS</w:t>
      </w:r>
      <w:commentRangeEnd w:id="6"/>
      <w:r>
        <w:rPr>
          <w:rStyle w:val="Refdecomentrio"/>
        </w:rPr>
        <w:commentReference w:id="6"/>
      </w:r>
    </w:p>
    <w:p w14:paraId="1E435B81" w14:textId="77777777" w:rsidR="00E07764" w:rsidRPr="00296EEF" w:rsidRDefault="00E07764" w:rsidP="00C5020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36050CE4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24DFBA91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DE OLHO NA ANPD...</w:t>
            </w:r>
          </w:p>
        </w:tc>
      </w:tr>
    </w:tbl>
    <w:p w14:paraId="7ACC53DA" w14:textId="35E8AAF3" w:rsidR="00B7570C" w:rsidRPr="00296EEF" w:rsidRDefault="00B7570C" w:rsidP="00AD3602">
      <w:pPr>
        <w:spacing w:line="240" w:lineRule="auto"/>
        <w:rPr>
          <w:rFonts w:ascii="Arial" w:hAnsi="Arial" w:cs="Arial"/>
          <w:sz w:val="26"/>
          <w:szCs w:val="26"/>
        </w:rPr>
      </w:pPr>
    </w:p>
    <w:p w14:paraId="3D4211D3" w14:textId="77777777" w:rsidR="008A53AC" w:rsidRDefault="008A53AC" w:rsidP="006347DC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Autoridade realiza</w:t>
      </w:r>
      <w:r w:rsidRPr="008A53AC">
        <w:rPr>
          <w:rFonts w:ascii="Arial" w:hAnsi="Arial" w:cs="Arial"/>
          <w:b/>
          <w:bCs/>
          <w:sz w:val="26"/>
          <w:szCs w:val="26"/>
        </w:rPr>
        <w:t xml:space="preserve"> tomada de subsídios sobre a norma do encarregado</w:t>
      </w:r>
    </w:p>
    <w:p w14:paraId="3E63F535" w14:textId="758D4057" w:rsidR="007B45D8" w:rsidRPr="00F6665B" w:rsidRDefault="008A53AC" w:rsidP="003D3225">
      <w:pPr>
        <w:jc w:val="both"/>
        <w:rPr>
          <w:rFonts w:ascii="Arial" w:hAnsi="Arial" w:cs="Arial"/>
          <w:sz w:val="26"/>
          <w:szCs w:val="26"/>
        </w:rPr>
      </w:pPr>
      <w:r w:rsidRPr="008A53AC">
        <w:rPr>
          <w:rFonts w:ascii="Arial" w:hAnsi="Arial" w:cs="Arial"/>
          <w:sz w:val="26"/>
          <w:szCs w:val="26"/>
        </w:rPr>
        <w:t xml:space="preserve">Os interessados em participar das reuniões técnicas </w:t>
      </w:r>
      <w:r w:rsidR="003D3225">
        <w:rPr>
          <w:rFonts w:ascii="Arial" w:hAnsi="Arial" w:cs="Arial"/>
          <w:sz w:val="26"/>
          <w:szCs w:val="26"/>
        </w:rPr>
        <w:t xml:space="preserve">se inscreveram entre </w:t>
      </w:r>
      <w:r w:rsidRPr="008A53AC">
        <w:rPr>
          <w:rFonts w:ascii="Arial" w:hAnsi="Arial" w:cs="Arial"/>
          <w:sz w:val="26"/>
          <w:szCs w:val="26"/>
        </w:rPr>
        <w:t xml:space="preserve">18 </w:t>
      </w:r>
      <w:r w:rsidR="003D3225">
        <w:rPr>
          <w:rFonts w:ascii="Arial" w:hAnsi="Arial" w:cs="Arial"/>
          <w:sz w:val="26"/>
          <w:szCs w:val="26"/>
        </w:rPr>
        <w:t>e</w:t>
      </w:r>
      <w:r w:rsidRPr="008A53AC">
        <w:rPr>
          <w:rFonts w:ascii="Arial" w:hAnsi="Arial" w:cs="Arial"/>
          <w:sz w:val="26"/>
          <w:szCs w:val="26"/>
        </w:rPr>
        <w:t xml:space="preserve"> 28 de março de 2022</w:t>
      </w:r>
      <w:r w:rsidR="003D3225">
        <w:rPr>
          <w:rFonts w:ascii="Arial" w:hAnsi="Arial" w:cs="Arial"/>
          <w:sz w:val="26"/>
          <w:szCs w:val="26"/>
        </w:rPr>
        <w:t xml:space="preserve"> e os selecionados irão </w:t>
      </w:r>
      <w:r w:rsidR="003D3225" w:rsidRPr="003D3225">
        <w:rPr>
          <w:rFonts w:ascii="Arial" w:hAnsi="Arial" w:cs="Arial"/>
          <w:sz w:val="26"/>
          <w:szCs w:val="26"/>
        </w:rPr>
        <w:t>responder questões previamente estabelecidas pela Autoridade</w:t>
      </w:r>
      <w:r w:rsidR="003D3225">
        <w:rPr>
          <w:rFonts w:ascii="Arial" w:hAnsi="Arial" w:cs="Arial"/>
          <w:sz w:val="26"/>
          <w:szCs w:val="26"/>
        </w:rPr>
        <w:t>. A</w:t>
      </w:r>
      <w:r w:rsidR="003D3225" w:rsidRPr="003D3225">
        <w:rPr>
          <w:rFonts w:ascii="Arial" w:hAnsi="Arial" w:cs="Arial"/>
          <w:sz w:val="26"/>
          <w:szCs w:val="26"/>
        </w:rPr>
        <w:t>s reuniões acontecerão nos dias 05 a 07 de abril de 2022</w:t>
      </w:r>
      <w:r w:rsidR="003D3225">
        <w:rPr>
          <w:rFonts w:ascii="Arial" w:hAnsi="Arial" w:cs="Arial"/>
          <w:sz w:val="26"/>
          <w:szCs w:val="26"/>
        </w:rPr>
        <w:t>,</w:t>
      </w:r>
      <w:r w:rsidR="003D3225" w:rsidRPr="003D3225">
        <w:rPr>
          <w:rFonts w:ascii="Arial" w:hAnsi="Arial" w:cs="Arial"/>
          <w:sz w:val="26"/>
          <w:szCs w:val="26"/>
        </w:rPr>
        <w:t xml:space="preserve"> e estarão disponíveis posteriormente no canal da Autoridade no Youtube. </w:t>
      </w:r>
      <w:r w:rsidR="00714EF8" w:rsidRPr="00F6665B">
        <w:rPr>
          <w:rFonts w:ascii="Arial" w:hAnsi="Arial" w:cs="Arial"/>
          <w:sz w:val="26"/>
          <w:szCs w:val="26"/>
        </w:rPr>
        <w:t xml:space="preserve"> </w:t>
      </w:r>
      <w:commentRangeStart w:id="7"/>
      <w:r w:rsidR="00C73D0D" w:rsidRPr="00F6665B">
        <w:rPr>
          <w:rFonts w:ascii="Arial" w:hAnsi="Arial" w:cs="Arial"/>
          <w:sz w:val="26"/>
          <w:szCs w:val="26"/>
        </w:rPr>
        <w:t>SAIBA MAIS</w:t>
      </w:r>
      <w:commentRangeEnd w:id="7"/>
      <w:r w:rsidR="00C73D0D" w:rsidRPr="00F6665B">
        <w:rPr>
          <w:rStyle w:val="Refdecomentrio"/>
          <w:rFonts w:ascii="Arial" w:hAnsi="Arial" w:cs="Arial"/>
          <w:sz w:val="26"/>
          <w:szCs w:val="26"/>
        </w:rPr>
        <w:commentReference w:id="7"/>
      </w:r>
    </w:p>
    <w:p w14:paraId="04E1AABA" w14:textId="77777777" w:rsidR="00E63892" w:rsidRPr="00F6665B" w:rsidRDefault="00E6389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F6665B" w14:paraId="2CDFC76F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628F41E5" w14:textId="77777777" w:rsidR="00B7570C" w:rsidRPr="00F6665B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665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MUNDO</w:t>
            </w:r>
          </w:p>
        </w:tc>
      </w:tr>
    </w:tbl>
    <w:p w14:paraId="2672A518" w14:textId="77777777" w:rsidR="00324EC4" w:rsidRDefault="00324EC4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39EC611" w14:textId="78DC6671" w:rsidR="00C5020C" w:rsidRDefault="00E07764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EDPB divulga guia sobre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dark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patterns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em redes sociais</w:t>
      </w:r>
    </w:p>
    <w:p w14:paraId="564A04F7" w14:textId="7B3C3716" w:rsidR="00C5020C" w:rsidRPr="00E07764" w:rsidRDefault="00E07764" w:rsidP="00E07764">
      <w:pPr>
        <w:jc w:val="both"/>
        <w:rPr>
          <w:rFonts w:ascii="Arial" w:hAnsi="Arial" w:cs="Arial"/>
          <w:sz w:val="26"/>
          <w:szCs w:val="26"/>
        </w:rPr>
      </w:pPr>
      <w:r w:rsidRPr="00E07764">
        <w:rPr>
          <w:rFonts w:ascii="Arial" w:hAnsi="Arial" w:cs="Arial"/>
          <w:sz w:val="26"/>
          <w:szCs w:val="26"/>
        </w:rPr>
        <w:t xml:space="preserve">As diretrizes oferecem recomendações práticas para designers e usuários de plataformas de mídia social sobre como avaliar e evitar </w:t>
      </w:r>
      <w:r>
        <w:rPr>
          <w:rFonts w:ascii="Arial" w:hAnsi="Arial" w:cs="Arial"/>
          <w:sz w:val="26"/>
          <w:szCs w:val="26"/>
        </w:rPr>
        <w:t>a</w:t>
      </w:r>
      <w:r w:rsidRPr="00E07764">
        <w:rPr>
          <w:rFonts w:ascii="Arial" w:hAnsi="Arial" w:cs="Arial"/>
          <w:sz w:val="26"/>
          <w:szCs w:val="26"/>
        </w:rPr>
        <w:t>s chamad</w:t>
      </w:r>
      <w:r>
        <w:rPr>
          <w:rFonts w:ascii="Arial" w:hAnsi="Arial" w:cs="Arial"/>
          <w:sz w:val="26"/>
          <w:szCs w:val="26"/>
        </w:rPr>
        <w:t>a</w:t>
      </w:r>
      <w:r w:rsidRPr="00E07764">
        <w:rPr>
          <w:rFonts w:ascii="Arial" w:hAnsi="Arial" w:cs="Arial"/>
          <w:sz w:val="26"/>
          <w:szCs w:val="26"/>
        </w:rPr>
        <w:t>s “</w:t>
      </w:r>
      <w:proofErr w:type="spellStart"/>
      <w:r>
        <w:rPr>
          <w:rFonts w:ascii="Arial" w:hAnsi="Arial" w:cs="Arial"/>
          <w:sz w:val="26"/>
          <w:szCs w:val="26"/>
        </w:rPr>
        <w:t>dark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patterns</w:t>
      </w:r>
      <w:proofErr w:type="spellEnd"/>
      <w:r w:rsidRPr="00E07764">
        <w:rPr>
          <w:rFonts w:ascii="Arial" w:hAnsi="Arial" w:cs="Arial"/>
          <w:sz w:val="26"/>
          <w:szCs w:val="26"/>
        </w:rPr>
        <w:t xml:space="preserve">” em interfaces de mídia social que infringem os requisitos do GDPR. </w:t>
      </w:r>
      <w:r>
        <w:rPr>
          <w:rFonts w:ascii="Arial" w:hAnsi="Arial" w:cs="Arial"/>
          <w:sz w:val="26"/>
          <w:szCs w:val="26"/>
        </w:rPr>
        <w:t xml:space="preserve">As </w:t>
      </w:r>
      <w:proofErr w:type="spellStart"/>
      <w:r>
        <w:rPr>
          <w:rFonts w:ascii="Arial" w:hAnsi="Arial" w:cs="Arial"/>
          <w:sz w:val="26"/>
          <w:szCs w:val="26"/>
        </w:rPr>
        <w:t>dark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patterns</w:t>
      </w:r>
      <w:proofErr w:type="spellEnd"/>
      <w:r w:rsidRPr="00E07764">
        <w:rPr>
          <w:rFonts w:ascii="Arial" w:hAnsi="Arial" w:cs="Arial"/>
          <w:sz w:val="26"/>
          <w:szCs w:val="26"/>
        </w:rPr>
        <w:t xml:space="preserve"> </w:t>
      </w:r>
      <w:r w:rsidRPr="00E07764">
        <w:rPr>
          <w:rFonts w:ascii="Arial" w:hAnsi="Arial" w:cs="Arial"/>
          <w:sz w:val="26"/>
          <w:szCs w:val="26"/>
        </w:rPr>
        <w:t>são interfaces e experiências de usuário implementadas em plataformas de mídia social que fazem com que os usuários tomem decisões não intencionais, involuntárias e potencialmente prejudiciais em relação ao processamento de seus dados pessoais.</w:t>
      </w:r>
      <w:r w:rsidRPr="00E07764">
        <w:rPr>
          <w:rFonts w:ascii="Arial" w:hAnsi="Arial" w:cs="Arial"/>
          <w:sz w:val="26"/>
          <w:szCs w:val="26"/>
        </w:rPr>
        <w:t xml:space="preserve"> </w:t>
      </w:r>
      <w:commentRangeStart w:id="8"/>
      <w:r w:rsidRPr="00F6665B">
        <w:rPr>
          <w:rFonts w:ascii="Arial" w:hAnsi="Arial" w:cs="Arial"/>
          <w:sz w:val="26"/>
          <w:szCs w:val="26"/>
        </w:rPr>
        <w:t>SAIBA MAIS</w:t>
      </w:r>
      <w:commentRangeEnd w:id="8"/>
      <w:r w:rsidRPr="00F6665B">
        <w:rPr>
          <w:rStyle w:val="Refdecomentrio"/>
          <w:rFonts w:ascii="Arial" w:hAnsi="Arial" w:cs="Arial"/>
          <w:sz w:val="26"/>
          <w:szCs w:val="26"/>
        </w:rPr>
        <w:commentReference w:id="8"/>
      </w:r>
    </w:p>
    <w:p w14:paraId="5FF9EC01" w14:textId="77777777" w:rsidR="00E07764" w:rsidRDefault="00E07764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AFC42C1" w14:textId="0D216C72" w:rsidR="006347DC" w:rsidRPr="00F6665B" w:rsidRDefault="00324EC4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24EC4">
        <w:rPr>
          <w:rFonts w:ascii="Arial" w:hAnsi="Arial" w:cs="Arial"/>
          <w:b/>
          <w:bCs/>
          <w:sz w:val="26"/>
          <w:szCs w:val="26"/>
        </w:rPr>
        <w:t xml:space="preserve">Estados Unidos e Comissão Europeia anunciam </w:t>
      </w:r>
      <w:r>
        <w:rPr>
          <w:rFonts w:ascii="Arial" w:hAnsi="Arial" w:cs="Arial"/>
          <w:b/>
          <w:bCs/>
          <w:sz w:val="26"/>
          <w:szCs w:val="26"/>
        </w:rPr>
        <w:t>novo acordo para transferências internacionais</w:t>
      </w:r>
    </w:p>
    <w:p w14:paraId="0A28624B" w14:textId="66E1BEC9" w:rsidR="00F6665B" w:rsidRDefault="00324EC4" w:rsidP="007B45D8">
      <w:pPr>
        <w:jc w:val="both"/>
        <w:rPr>
          <w:rFonts w:ascii="Arial" w:hAnsi="Arial" w:cs="Arial"/>
          <w:sz w:val="24"/>
          <w:szCs w:val="24"/>
        </w:rPr>
      </w:pPr>
      <w:r w:rsidRPr="0085121A">
        <w:rPr>
          <w:rFonts w:ascii="Arial" w:hAnsi="Arial" w:cs="Arial"/>
          <w:sz w:val="26"/>
          <w:szCs w:val="26"/>
        </w:rPr>
        <w:lastRenderedPageBreak/>
        <w:t xml:space="preserve">Os Estados Unidos e a Comissão Europeia se comprometeram </w:t>
      </w:r>
      <w:r w:rsidR="0085121A" w:rsidRPr="0085121A">
        <w:rPr>
          <w:rFonts w:ascii="Arial" w:hAnsi="Arial" w:cs="Arial"/>
          <w:sz w:val="26"/>
          <w:szCs w:val="26"/>
        </w:rPr>
        <w:t>a estruturar</w:t>
      </w:r>
      <w:r w:rsidRPr="0085121A">
        <w:rPr>
          <w:rFonts w:ascii="Arial" w:hAnsi="Arial" w:cs="Arial"/>
          <w:sz w:val="26"/>
          <w:szCs w:val="26"/>
        </w:rPr>
        <w:t xml:space="preserve"> um no</w:t>
      </w:r>
      <w:r w:rsidR="0085121A" w:rsidRPr="0085121A">
        <w:rPr>
          <w:rFonts w:ascii="Arial" w:hAnsi="Arial" w:cs="Arial"/>
          <w:sz w:val="26"/>
          <w:szCs w:val="26"/>
        </w:rPr>
        <w:t xml:space="preserve">vo acordo </w:t>
      </w:r>
      <w:r w:rsidRPr="0085121A">
        <w:rPr>
          <w:rFonts w:ascii="Arial" w:hAnsi="Arial" w:cs="Arial"/>
          <w:sz w:val="26"/>
          <w:szCs w:val="26"/>
        </w:rPr>
        <w:t xml:space="preserve">que promoverá os fluxos de dados transatlânticos e abordará as preocupações levantadas pelo Tribunal de Justiça da União Europeia </w:t>
      </w:r>
      <w:r w:rsidR="0085121A" w:rsidRPr="0085121A">
        <w:rPr>
          <w:rFonts w:ascii="Arial" w:hAnsi="Arial" w:cs="Arial"/>
          <w:sz w:val="26"/>
          <w:szCs w:val="26"/>
        </w:rPr>
        <w:t>em relação ao</w:t>
      </w:r>
      <w:r w:rsidRPr="0085121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121A">
        <w:rPr>
          <w:rFonts w:ascii="Arial" w:hAnsi="Arial" w:cs="Arial"/>
          <w:sz w:val="26"/>
          <w:szCs w:val="26"/>
        </w:rPr>
        <w:t>Privacy</w:t>
      </w:r>
      <w:proofErr w:type="spellEnd"/>
      <w:r w:rsidRPr="0085121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121A">
        <w:rPr>
          <w:rFonts w:ascii="Arial" w:hAnsi="Arial" w:cs="Arial"/>
          <w:sz w:val="26"/>
          <w:szCs w:val="26"/>
        </w:rPr>
        <w:t>Shield</w:t>
      </w:r>
      <w:proofErr w:type="spellEnd"/>
      <w:r w:rsidRPr="0085121A">
        <w:rPr>
          <w:rFonts w:ascii="Arial" w:hAnsi="Arial" w:cs="Arial"/>
          <w:sz w:val="26"/>
          <w:szCs w:val="26"/>
        </w:rPr>
        <w:t>.</w:t>
      </w:r>
      <w:r w:rsidR="0085121A" w:rsidRPr="0085121A">
        <w:rPr>
          <w:rFonts w:ascii="Arial" w:hAnsi="Arial" w:cs="Arial"/>
          <w:sz w:val="26"/>
          <w:szCs w:val="26"/>
        </w:rPr>
        <w:t xml:space="preserve"> </w:t>
      </w:r>
      <w:commentRangeStart w:id="9"/>
      <w:r w:rsidR="0085121A" w:rsidRPr="00F6665B">
        <w:rPr>
          <w:rFonts w:ascii="Arial" w:hAnsi="Arial" w:cs="Arial"/>
          <w:sz w:val="26"/>
          <w:szCs w:val="26"/>
        </w:rPr>
        <w:t>SAIBA MAIS</w:t>
      </w:r>
      <w:commentRangeEnd w:id="9"/>
      <w:r w:rsidR="0085121A" w:rsidRPr="00F6665B">
        <w:rPr>
          <w:rStyle w:val="Refdecomentrio"/>
          <w:rFonts w:ascii="Arial" w:hAnsi="Arial" w:cs="Arial"/>
          <w:sz w:val="26"/>
          <w:szCs w:val="26"/>
        </w:rPr>
        <w:commentReference w:id="9"/>
      </w:r>
    </w:p>
    <w:p w14:paraId="49152451" w14:textId="16DE7D3B" w:rsidR="0085121A" w:rsidRDefault="0085121A" w:rsidP="007B45D8">
      <w:pPr>
        <w:jc w:val="both"/>
        <w:rPr>
          <w:rFonts w:ascii="Arial" w:hAnsi="Arial" w:cs="Arial"/>
          <w:sz w:val="24"/>
          <w:szCs w:val="24"/>
        </w:rPr>
      </w:pPr>
    </w:p>
    <w:p w14:paraId="7076F0D6" w14:textId="209858A3" w:rsidR="0085121A" w:rsidRDefault="0085121A" w:rsidP="007B45D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t>Autoridade de Proteção de Dados</w:t>
      </w:r>
      <w:r>
        <w:rPr>
          <w:rFonts w:ascii="Arial" w:hAnsi="Arial" w:cs="Arial"/>
          <w:b/>
          <w:bCs/>
          <w:sz w:val="26"/>
          <w:szCs w:val="26"/>
        </w:rPr>
        <w:t xml:space="preserve"> italiana multou empresa de TI por incidente de segurança</w:t>
      </w:r>
    </w:p>
    <w:p w14:paraId="64E30EB5" w14:textId="513A1383" w:rsidR="0085121A" w:rsidRPr="0085121A" w:rsidRDefault="0085121A" w:rsidP="0085121A">
      <w:pPr>
        <w:jc w:val="both"/>
        <w:rPr>
          <w:rFonts w:ascii="Arial" w:hAnsi="Arial" w:cs="Arial"/>
          <w:sz w:val="26"/>
          <w:szCs w:val="26"/>
        </w:rPr>
      </w:pPr>
      <w:r w:rsidRPr="0085121A">
        <w:rPr>
          <w:rFonts w:ascii="Arial" w:hAnsi="Arial" w:cs="Arial"/>
          <w:sz w:val="26"/>
          <w:szCs w:val="26"/>
        </w:rPr>
        <w:t xml:space="preserve">A DPA italiana </w:t>
      </w:r>
      <w:r>
        <w:rPr>
          <w:rFonts w:ascii="Arial" w:hAnsi="Arial" w:cs="Arial"/>
          <w:sz w:val="26"/>
          <w:szCs w:val="26"/>
        </w:rPr>
        <w:t>multou</w:t>
      </w:r>
      <w:r w:rsidRPr="0085121A">
        <w:rPr>
          <w:rFonts w:ascii="Arial" w:hAnsi="Arial" w:cs="Arial"/>
          <w:sz w:val="26"/>
          <w:szCs w:val="26"/>
        </w:rPr>
        <w:t xml:space="preserve"> uma empresa de TI </w:t>
      </w:r>
      <w:r>
        <w:rPr>
          <w:rFonts w:ascii="Arial" w:hAnsi="Arial" w:cs="Arial"/>
          <w:sz w:val="26"/>
          <w:szCs w:val="26"/>
        </w:rPr>
        <w:t>em</w:t>
      </w:r>
      <w:r w:rsidRPr="0085121A">
        <w:rPr>
          <w:rFonts w:ascii="Arial" w:hAnsi="Arial" w:cs="Arial"/>
          <w:sz w:val="26"/>
          <w:szCs w:val="26"/>
        </w:rPr>
        <w:t xml:space="preserve"> € 10.000</w:t>
      </w:r>
      <w:r>
        <w:rPr>
          <w:rFonts w:ascii="Arial" w:hAnsi="Arial" w:cs="Arial"/>
          <w:sz w:val="26"/>
          <w:szCs w:val="26"/>
        </w:rPr>
        <w:t xml:space="preserve"> por conta de um vazamento de dados notificado pelas autoridades da região da Toscana que envolveu dados de 3.500 candidatos de um concurso público. Ademais, a empresa também foi multada</w:t>
      </w:r>
      <w:r w:rsidRPr="008512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pela</w:t>
      </w:r>
      <w:r w:rsidRPr="0085121A">
        <w:rPr>
          <w:rFonts w:ascii="Arial" w:hAnsi="Arial" w:cs="Arial"/>
          <w:sz w:val="26"/>
          <w:szCs w:val="26"/>
        </w:rPr>
        <w:t xml:space="preserve"> atribuição de um </w:t>
      </w:r>
      <w:proofErr w:type="spellStart"/>
      <w:r w:rsidRPr="0085121A">
        <w:rPr>
          <w:rFonts w:ascii="Arial" w:hAnsi="Arial" w:cs="Arial"/>
          <w:sz w:val="26"/>
          <w:szCs w:val="26"/>
        </w:rPr>
        <w:t>subprocessador</w:t>
      </w:r>
      <w:proofErr w:type="spellEnd"/>
      <w:r w:rsidRPr="0085121A">
        <w:rPr>
          <w:rFonts w:ascii="Arial" w:hAnsi="Arial" w:cs="Arial"/>
          <w:sz w:val="26"/>
          <w:szCs w:val="26"/>
        </w:rPr>
        <w:t xml:space="preserve"> sem a autorização do controlador, </w:t>
      </w:r>
      <w:r>
        <w:rPr>
          <w:rFonts w:ascii="Arial" w:hAnsi="Arial" w:cs="Arial"/>
          <w:sz w:val="26"/>
          <w:szCs w:val="26"/>
        </w:rPr>
        <w:t>violando os</w:t>
      </w:r>
      <w:r w:rsidRPr="0085121A">
        <w:rPr>
          <w:rFonts w:ascii="Arial" w:hAnsi="Arial" w:cs="Arial"/>
          <w:sz w:val="26"/>
          <w:szCs w:val="26"/>
        </w:rPr>
        <w:t xml:space="preserve"> Artigos 32 e 28(2) do GDPR.</w:t>
      </w:r>
      <w:r w:rsidR="00202B1F" w:rsidRPr="00202B1F">
        <w:rPr>
          <w:rFonts w:ascii="Arial" w:hAnsi="Arial" w:cs="Arial"/>
          <w:sz w:val="26"/>
          <w:szCs w:val="26"/>
        </w:rPr>
        <w:t xml:space="preserve"> </w:t>
      </w:r>
      <w:commentRangeStart w:id="10"/>
      <w:r w:rsidR="00202B1F" w:rsidRPr="00F6665B">
        <w:rPr>
          <w:rFonts w:ascii="Arial" w:hAnsi="Arial" w:cs="Arial"/>
          <w:sz w:val="26"/>
          <w:szCs w:val="26"/>
        </w:rPr>
        <w:t>SAIBA MAIS</w:t>
      </w:r>
      <w:commentRangeEnd w:id="10"/>
      <w:r w:rsidR="00202B1F" w:rsidRPr="00F6665B">
        <w:rPr>
          <w:rStyle w:val="Refdecomentrio"/>
          <w:rFonts w:ascii="Arial" w:hAnsi="Arial" w:cs="Arial"/>
          <w:sz w:val="26"/>
          <w:szCs w:val="26"/>
        </w:rPr>
        <w:commentReference w:id="10"/>
      </w:r>
    </w:p>
    <w:p w14:paraId="0312CE8A" w14:textId="77777777" w:rsidR="00C5020C" w:rsidRPr="00F6665B" w:rsidRDefault="00C5020C" w:rsidP="00C5020C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38A2C4C" w14:textId="77777777" w:rsidR="00C5020C" w:rsidRPr="00F6665B" w:rsidRDefault="00C5020C" w:rsidP="00C5020C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t>Autoridade de Proteção de Dados d</w:t>
      </w:r>
      <w:r>
        <w:rPr>
          <w:rFonts w:ascii="Arial" w:hAnsi="Arial" w:cs="Arial"/>
          <w:b/>
          <w:bCs/>
          <w:sz w:val="26"/>
          <w:szCs w:val="26"/>
        </w:rPr>
        <w:t>a Irlanda multa a empresa Meta por não adotar medidas suficientes para proteger usuários</w:t>
      </w:r>
    </w:p>
    <w:p w14:paraId="33815125" w14:textId="39245E2A" w:rsidR="00C5020C" w:rsidRDefault="00C5020C" w:rsidP="003D322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>A Autoridade de Proteção de Dados (DPA)</w:t>
      </w:r>
      <w:r>
        <w:rPr>
          <w:rFonts w:ascii="Arial" w:hAnsi="Arial" w:cs="Arial"/>
          <w:sz w:val="26"/>
          <w:szCs w:val="26"/>
        </w:rPr>
        <w:t xml:space="preserve"> aplicou uma multa de </w:t>
      </w:r>
      <w:r w:rsidRPr="00C3030E">
        <w:rPr>
          <w:rFonts w:ascii="Arial" w:hAnsi="Arial" w:cs="Arial"/>
          <w:sz w:val="26"/>
          <w:szCs w:val="26"/>
        </w:rPr>
        <w:t xml:space="preserve">€17.000.000 </w:t>
      </w:r>
      <w:r>
        <w:rPr>
          <w:rFonts w:ascii="Arial" w:hAnsi="Arial" w:cs="Arial"/>
          <w:sz w:val="26"/>
          <w:szCs w:val="26"/>
        </w:rPr>
        <w:t xml:space="preserve">a empresa Meta </w:t>
      </w:r>
      <w:r w:rsidRPr="00C3030E">
        <w:rPr>
          <w:rFonts w:ascii="Arial" w:hAnsi="Arial" w:cs="Arial"/>
          <w:sz w:val="26"/>
          <w:szCs w:val="26"/>
        </w:rPr>
        <w:t>por não implementar medidas técnicas e organizacionais apropriadas para proteger os dados dos usuários da UE. O inquérito examinou até que ponto a Meta cumpri</w:t>
      </w:r>
      <w:r>
        <w:rPr>
          <w:rFonts w:ascii="Arial" w:hAnsi="Arial" w:cs="Arial"/>
          <w:sz w:val="26"/>
          <w:szCs w:val="26"/>
        </w:rPr>
        <w:t>u</w:t>
      </w:r>
      <w:r w:rsidRPr="00C3030E">
        <w:rPr>
          <w:rFonts w:ascii="Arial" w:hAnsi="Arial" w:cs="Arial"/>
          <w:sz w:val="26"/>
          <w:szCs w:val="26"/>
        </w:rPr>
        <w:t xml:space="preserve"> os requisitos do Artigo 5(1)(f), 5(2), 24(1) e 32(1) GDPR em relação ao </w:t>
      </w:r>
      <w:r>
        <w:rPr>
          <w:rFonts w:ascii="Arial" w:hAnsi="Arial" w:cs="Arial"/>
          <w:sz w:val="26"/>
          <w:szCs w:val="26"/>
        </w:rPr>
        <w:t>tratamento</w:t>
      </w:r>
      <w:r w:rsidRPr="00C3030E">
        <w:rPr>
          <w:rFonts w:ascii="Arial" w:hAnsi="Arial" w:cs="Arial"/>
          <w:sz w:val="26"/>
          <w:szCs w:val="26"/>
        </w:rPr>
        <w:t xml:space="preserve"> de dados</w:t>
      </w:r>
      <w:r>
        <w:rPr>
          <w:rFonts w:ascii="Arial" w:hAnsi="Arial" w:cs="Arial"/>
          <w:sz w:val="26"/>
          <w:szCs w:val="26"/>
        </w:rPr>
        <w:t xml:space="preserve"> relatados em diversas notificações</w:t>
      </w:r>
      <w:r w:rsidRPr="00C3030E">
        <w:rPr>
          <w:rFonts w:ascii="Arial" w:hAnsi="Arial" w:cs="Arial"/>
          <w:sz w:val="26"/>
          <w:szCs w:val="26"/>
        </w:rPr>
        <w:t>.</w:t>
      </w:r>
      <w:r w:rsidRPr="00324EC4">
        <w:rPr>
          <w:rFonts w:ascii="Arial" w:hAnsi="Arial" w:cs="Arial"/>
          <w:sz w:val="26"/>
          <w:szCs w:val="26"/>
        </w:rPr>
        <w:t xml:space="preserve"> </w:t>
      </w:r>
      <w:commentRangeStart w:id="11"/>
      <w:r w:rsidRPr="00F6665B">
        <w:rPr>
          <w:rFonts w:ascii="Arial" w:hAnsi="Arial" w:cs="Arial"/>
          <w:sz w:val="26"/>
          <w:szCs w:val="26"/>
        </w:rPr>
        <w:t>SAIBA MAIS</w:t>
      </w:r>
      <w:commentRangeEnd w:id="11"/>
      <w:r w:rsidRPr="00F6665B">
        <w:rPr>
          <w:rStyle w:val="Refdecomentrio"/>
          <w:rFonts w:ascii="Arial" w:hAnsi="Arial" w:cs="Arial"/>
          <w:sz w:val="26"/>
          <w:szCs w:val="26"/>
        </w:rPr>
        <w:commentReference w:id="11"/>
      </w:r>
    </w:p>
    <w:p w14:paraId="433D32E5" w14:textId="77777777" w:rsidR="003D3225" w:rsidRPr="0085121A" w:rsidRDefault="003D3225" w:rsidP="003D3225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3B822B05" w14:textId="6D70BEA1" w:rsidR="00C5020C" w:rsidRPr="00C5020C" w:rsidRDefault="00C5020C" w:rsidP="00C5020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5020C">
        <w:rPr>
          <w:rFonts w:ascii="Arial" w:hAnsi="Arial" w:cs="Arial"/>
          <w:b/>
          <w:bCs/>
          <w:sz w:val="26"/>
          <w:szCs w:val="26"/>
        </w:rPr>
        <w:t>Ucrânia começ</w:t>
      </w:r>
      <w:r>
        <w:rPr>
          <w:rFonts w:ascii="Arial" w:hAnsi="Arial" w:cs="Arial"/>
          <w:b/>
          <w:bCs/>
          <w:sz w:val="26"/>
          <w:szCs w:val="26"/>
        </w:rPr>
        <w:t>a</w:t>
      </w:r>
      <w:r w:rsidRPr="00C5020C">
        <w:rPr>
          <w:rFonts w:ascii="Arial" w:hAnsi="Arial" w:cs="Arial"/>
          <w:b/>
          <w:bCs/>
          <w:sz w:val="26"/>
          <w:szCs w:val="26"/>
        </w:rPr>
        <w:t xml:space="preserve"> a </w:t>
      </w:r>
      <w:r>
        <w:rPr>
          <w:rFonts w:ascii="Arial" w:hAnsi="Arial" w:cs="Arial"/>
          <w:b/>
          <w:bCs/>
          <w:sz w:val="26"/>
          <w:szCs w:val="26"/>
        </w:rPr>
        <w:t>utilizar</w:t>
      </w:r>
      <w:r w:rsidRPr="00C5020C">
        <w:rPr>
          <w:rFonts w:ascii="Arial" w:hAnsi="Arial" w:cs="Arial"/>
          <w:b/>
          <w:bCs/>
          <w:sz w:val="26"/>
          <w:szCs w:val="26"/>
        </w:rPr>
        <w:t xml:space="preserve"> reconhecimento facial durante a guerra</w:t>
      </w:r>
    </w:p>
    <w:p w14:paraId="1F87BAE5" w14:textId="28CE1254" w:rsidR="0085121A" w:rsidRDefault="00C5020C" w:rsidP="007B45D8">
      <w:pPr>
        <w:jc w:val="both"/>
        <w:rPr>
          <w:rFonts w:ascii="Arial" w:hAnsi="Arial" w:cs="Arial"/>
          <w:sz w:val="24"/>
          <w:szCs w:val="24"/>
        </w:rPr>
      </w:pPr>
      <w:r w:rsidRPr="00C5020C">
        <w:rPr>
          <w:rFonts w:ascii="Arial" w:hAnsi="Arial" w:cs="Arial"/>
          <w:sz w:val="26"/>
          <w:szCs w:val="26"/>
        </w:rPr>
        <w:t xml:space="preserve">O Ministério da Defesa da Ucrânia começou a usar a tecnologia de reconhecimento facial da </w:t>
      </w:r>
      <w:proofErr w:type="spellStart"/>
      <w:r w:rsidRPr="00C5020C">
        <w:rPr>
          <w:rFonts w:ascii="Arial" w:hAnsi="Arial" w:cs="Arial"/>
          <w:sz w:val="26"/>
          <w:szCs w:val="26"/>
        </w:rPr>
        <w:t>Clearview</w:t>
      </w:r>
      <w:proofErr w:type="spellEnd"/>
      <w:r w:rsidRPr="00C5020C">
        <w:rPr>
          <w:rFonts w:ascii="Arial" w:hAnsi="Arial" w:cs="Arial"/>
          <w:sz w:val="26"/>
          <w:szCs w:val="26"/>
        </w:rPr>
        <w:t xml:space="preserve"> AI, disse o executivo-chefe da empresa à Reuters</w:t>
      </w:r>
      <w:r w:rsidRPr="00C5020C">
        <w:rPr>
          <w:rFonts w:ascii="Arial" w:hAnsi="Arial" w:cs="Arial"/>
          <w:sz w:val="26"/>
          <w:szCs w:val="26"/>
        </w:rPr>
        <w:t xml:space="preserve">. A </w:t>
      </w:r>
      <w:proofErr w:type="spellStart"/>
      <w:r w:rsidRPr="00C5020C">
        <w:rPr>
          <w:rFonts w:ascii="Arial" w:hAnsi="Arial" w:cs="Arial"/>
          <w:sz w:val="26"/>
          <w:szCs w:val="26"/>
        </w:rPr>
        <w:t>a</w:t>
      </w:r>
      <w:proofErr w:type="spellEnd"/>
      <w:r w:rsidRPr="00C5020C">
        <w:rPr>
          <w:rFonts w:ascii="Arial" w:hAnsi="Arial" w:cs="Arial"/>
          <w:sz w:val="26"/>
          <w:szCs w:val="26"/>
        </w:rPr>
        <w:t xml:space="preserve"> startup norte-americana se ofereceu para descobrir agressores russos, combater desinformação e identificar os mortos.</w:t>
      </w:r>
      <w:r w:rsidRPr="00C5020C">
        <w:rPr>
          <w:rFonts w:ascii="Arial" w:hAnsi="Arial" w:cs="Arial"/>
          <w:sz w:val="26"/>
          <w:szCs w:val="26"/>
        </w:rPr>
        <w:t xml:space="preserve"> </w:t>
      </w:r>
      <w:commentRangeStart w:id="12"/>
      <w:r w:rsidRPr="00F6665B">
        <w:rPr>
          <w:rFonts w:ascii="Arial" w:hAnsi="Arial" w:cs="Arial"/>
          <w:sz w:val="26"/>
          <w:szCs w:val="26"/>
        </w:rPr>
        <w:t>SAIBA MAIS</w:t>
      </w:r>
      <w:commentRangeEnd w:id="12"/>
      <w:r w:rsidRPr="00F6665B">
        <w:rPr>
          <w:rStyle w:val="Refdecomentrio"/>
          <w:rFonts w:ascii="Arial" w:hAnsi="Arial" w:cs="Arial"/>
          <w:sz w:val="26"/>
          <w:szCs w:val="26"/>
        </w:rPr>
        <w:commentReference w:id="12"/>
      </w:r>
    </w:p>
    <w:p w14:paraId="5D737195" w14:textId="77777777" w:rsidR="00C5020C" w:rsidRDefault="00C5020C" w:rsidP="007B45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DE4283" w:rsidRPr="00DA3B50" w14:paraId="17A0AB86" w14:textId="77777777" w:rsidTr="00882F3E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3A382999" w14:textId="77777777" w:rsidR="00DE4283" w:rsidRPr="00DA3B50" w:rsidRDefault="00DE4283" w:rsidP="00882F3E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DA3B50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EVENTOS</w:t>
            </w:r>
          </w:p>
        </w:tc>
      </w:tr>
    </w:tbl>
    <w:p w14:paraId="09E0FE76" w14:textId="7BAA5A2B" w:rsidR="00DE4283" w:rsidRDefault="00DE4283" w:rsidP="003D322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2"/>
      </w:tblGrid>
      <w:tr w:rsidR="003D3225" w:rsidRPr="006347DC" w14:paraId="2FD458A9" w14:textId="77777777" w:rsidTr="005A63CE"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57D3405C" w14:textId="77777777" w:rsidR="003D3225" w:rsidRPr="006347DC" w:rsidRDefault="003D3225" w:rsidP="005A63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E58F445" w14:textId="77777777" w:rsidR="003D3225" w:rsidRPr="006347DC" w:rsidRDefault="003D3225" w:rsidP="005A63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Organização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59FD5A8" w14:textId="77777777" w:rsidR="003D3225" w:rsidRPr="006347DC" w:rsidRDefault="003D3225" w:rsidP="005A63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3D3225" w:rsidRPr="006347DC" w14:paraId="322C68AD" w14:textId="77777777" w:rsidTr="005A63CE">
        <w:tc>
          <w:tcPr>
            <w:tcW w:w="3397" w:type="dxa"/>
            <w:vAlign w:val="center"/>
          </w:tcPr>
          <w:p w14:paraId="005A21F1" w14:textId="77777777" w:rsidR="003D3225" w:rsidRPr="006347DC" w:rsidRDefault="003D3225" w:rsidP="005A63C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LGPD em movimento: Regulação da IA no Brasil e Sul Global</w:t>
            </w:r>
          </w:p>
        </w:tc>
        <w:tc>
          <w:tcPr>
            <w:tcW w:w="1985" w:type="dxa"/>
            <w:vAlign w:val="center"/>
          </w:tcPr>
          <w:p w14:paraId="1CD4C629" w14:textId="77777777" w:rsidR="003D3225" w:rsidRPr="006347DC" w:rsidRDefault="003D3225" w:rsidP="005A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Privacy</w:t>
            </w:r>
            <w:proofErr w:type="spellEnd"/>
            <w:r>
              <w:rPr>
                <w:rFonts w:ascii="Arial" w:hAnsi="Arial" w:cs="Arial"/>
              </w:rPr>
              <w:t xml:space="preserve"> Brasil</w:t>
            </w:r>
          </w:p>
        </w:tc>
        <w:tc>
          <w:tcPr>
            <w:tcW w:w="3112" w:type="dxa"/>
            <w:vAlign w:val="center"/>
          </w:tcPr>
          <w:p w14:paraId="29C2E1CC" w14:textId="77777777" w:rsidR="003D3225" w:rsidRDefault="003D3225" w:rsidP="005A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347D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6347D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6347DC">
              <w:rPr>
                <w:rFonts w:ascii="Arial" w:hAnsi="Arial" w:cs="Arial"/>
              </w:rPr>
              <w:t>h</w:t>
            </w:r>
          </w:p>
          <w:p w14:paraId="345D1B3D" w14:textId="77777777" w:rsidR="003D3225" w:rsidRDefault="003D3225" w:rsidP="005A63CE">
            <w:pPr>
              <w:jc w:val="center"/>
              <w:rPr>
                <w:rFonts w:ascii="Arial" w:hAnsi="Arial" w:cs="Arial"/>
              </w:rPr>
            </w:pPr>
          </w:p>
          <w:p w14:paraId="72EABB9D" w14:textId="77777777" w:rsidR="003D3225" w:rsidRPr="006347DC" w:rsidRDefault="003D3225" w:rsidP="005A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Mais informações </w:t>
            </w:r>
            <w:commentRangeStart w:id="13"/>
            <w:r>
              <w:rPr>
                <w:rFonts w:ascii="Arial" w:hAnsi="Arial" w:cs="Arial"/>
              </w:rPr>
              <w:t>aqui</w:t>
            </w:r>
            <w:commentRangeEnd w:id="13"/>
            <w:r>
              <w:rPr>
                <w:rStyle w:val="Refdecomentrio"/>
              </w:rPr>
              <w:commentReference w:id="13"/>
            </w:r>
          </w:p>
        </w:tc>
      </w:tr>
    </w:tbl>
    <w:p w14:paraId="515227F2" w14:textId="77777777" w:rsidR="003D3225" w:rsidRDefault="003D3225" w:rsidP="003D3225">
      <w:pPr>
        <w:jc w:val="both"/>
        <w:rPr>
          <w:rFonts w:ascii="Arial" w:hAnsi="Arial" w:cs="Arial"/>
          <w:sz w:val="24"/>
          <w:szCs w:val="24"/>
        </w:rPr>
      </w:pPr>
    </w:p>
    <w:sectPr w:rsidR="003D3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ônica Tiemy Fujimoto" w:date="2022-03-31T22:25:00Z" w:initials="mtf">
    <w:p w14:paraId="44E4CA9D" w14:textId="252789F1" w:rsidR="00EA757A" w:rsidRDefault="00EA757A">
      <w:pPr>
        <w:pStyle w:val="Textodecomentrio"/>
      </w:pPr>
      <w:r>
        <w:rPr>
          <w:rStyle w:val="Refdecomentrio"/>
        </w:rPr>
        <w:annotationRef/>
      </w:r>
      <w:r w:rsidRPr="00EA757A">
        <w:t>https://legis.senado.leg.br/comissoes/comissao?codcol=2504</w:t>
      </w:r>
    </w:p>
  </w:comment>
  <w:comment w:id="1" w:author="Mônica Tiemy Fujimoto" w:date="2022-03-31T22:25:00Z" w:initials="mtf">
    <w:p w14:paraId="6BE78373" w14:textId="555BF9C4" w:rsidR="00C5020C" w:rsidRDefault="00C5020C" w:rsidP="00C5020C">
      <w:pPr>
        <w:pStyle w:val="Textodecomentrio"/>
      </w:pPr>
      <w:r>
        <w:rPr>
          <w:rStyle w:val="Refdecomentrio"/>
        </w:rPr>
        <w:annotationRef/>
      </w:r>
      <w:hyperlink r:id="rId1" w:history="1">
        <w:r w:rsidRPr="00291DF7">
          <w:rPr>
            <w:rStyle w:val="Hyperlink"/>
          </w:rPr>
          <w:t>https://oglobo.globo.com/economia/defesa-do-consumidor/mercado-livre-sofre-vazamento-de-dados-de-300-mil-usuarios-saiba-como-se-proteger-25425492#:~:text=RIO%20%2D%20O%20portal%20Mercado%20Livre,alvo%20de%20uma%20invas%C3%A3o%20cibern%C3%A9tica</w:t>
        </w:r>
      </w:hyperlink>
      <w:r w:rsidRPr="00C5020C">
        <w:t>.</w:t>
      </w:r>
      <w:r>
        <w:t xml:space="preserve"> </w:t>
      </w:r>
    </w:p>
  </w:comment>
  <w:comment w:id="2" w:author="Mônica Tiemy Fujimoto" w:date="2022-03-31T22:25:00Z" w:initials="mtf">
    <w:p w14:paraId="6EEC6DA4" w14:textId="73505DB6" w:rsidR="00684CBC" w:rsidRDefault="00684CBC" w:rsidP="00684CBC">
      <w:pPr>
        <w:pStyle w:val="Textodecomentrio"/>
      </w:pPr>
      <w:r>
        <w:rPr>
          <w:rStyle w:val="Refdecomentrio"/>
        </w:rPr>
        <w:annotationRef/>
      </w:r>
      <w:hyperlink r:id="rId2" w:history="1">
        <w:r w:rsidRPr="00291DF7">
          <w:rPr>
            <w:rStyle w:val="Hyperlink"/>
          </w:rPr>
          <w:t>https://www.trf3.jus.br/index.html</w:t>
        </w:r>
      </w:hyperlink>
      <w:r>
        <w:t xml:space="preserve"> </w:t>
      </w:r>
    </w:p>
  </w:comment>
  <w:comment w:id="3" w:author="Mônica Tiemy Fujimoto" w:date="2022-03-31T22:25:00Z" w:initials="mtf">
    <w:p w14:paraId="2CD1DCCE" w14:textId="01DC59CF" w:rsidR="004E65A7" w:rsidRDefault="004E65A7" w:rsidP="004E65A7">
      <w:pPr>
        <w:pStyle w:val="Textodecomentrio"/>
      </w:pPr>
      <w:r>
        <w:rPr>
          <w:rStyle w:val="Refdecomentrio"/>
        </w:rPr>
        <w:annotationRef/>
      </w:r>
      <w:hyperlink r:id="rId3" w:history="1">
        <w:r w:rsidRPr="00291DF7">
          <w:rPr>
            <w:rStyle w:val="Hyperlink"/>
          </w:rPr>
          <w:t>https://g1.globo.com/sp/sao-paulo/noticia/2022/03/22/justica-de-sp-determina-que-metro-interrompa-implantacao-de-sistema-de-reconhecimento-facial.ghtml</w:t>
        </w:r>
      </w:hyperlink>
      <w:r>
        <w:t xml:space="preserve"> </w:t>
      </w:r>
    </w:p>
  </w:comment>
  <w:comment w:id="4" w:author="Mônica Tiemy Fujimoto" w:date="2022-03-31T22:25:00Z" w:initials="mtf">
    <w:p w14:paraId="18F05FA7" w14:textId="77777777" w:rsidR="00C5020C" w:rsidRDefault="00C5020C" w:rsidP="00C5020C">
      <w:pPr>
        <w:pStyle w:val="Textodecomentrio"/>
      </w:pPr>
      <w:r>
        <w:rPr>
          <w:rStyle w:val="Refdecomentrio"/>
        </w:rPr>
        <w:annotationRef/>
      </w:r>
      <w:hyperlink r:id="rId4" w:history="1">
        <w:r w:rsidRPr="00291DF7">
          <w:rPr>
            <w:rStyle w:val="Hyperlink"/>
          </w:rPr>
          <w:t>https://portal.trt12.jus.br/noticias/empresa-pode-requisitar-dados-de-localizacao-do-celular-de-trabalhador-como-prova-em-acao</w:t>
        </w:r>
      </w:hyperlink>
      <w:r>
        <w:t xml:space="preserve"> </w:t>
      </w:r>
    </w:p>
  </w:comment>
  <w:comment w:id="5" w:author="Mônica Tiemy Fujimoto" w:date="2022-03-31T22:25:00Z" w:initials="mtf">
    <w:p w14:paraId="579051FD" w14:textId="6AF3EA3A" w:rsidR="00C5020C" w:rsidRDefault="00C5020C" w:rsidP="00C5020C">
      <w:pPr>
        <w:pStyle w:val="Textodecomentrio"/>
      </w:pPr>
      <w:r>
        <w:rPr>
          <w:rStyle w:val="Refdecomentrio"/>
        </w:rPr>
        <w:annotationRef/>
      </w:r>
      <w:hyperlink r:id="rId5" w:history="1">
        <w:r w:rsidRPr="00291DF7">
          <w:rPr>
            <w:rStyle w:val="Hyperlink"/>
          </w:rPr>
          <w:t>https://www.migalhas.com.br/quentes/360643/empresa-e-condenada-por-copiar-arquivos-privados-de-trabalhador</w:t>
        </w:r>
      </w:hyperlink>
      <w:r>
        <w:t xml:space="preserve"> </w:t>
      </w:r>
    </w:p>
  </w:comment>
  <w:comment w:id="6" w:author="Mônica Tiemy Fujimoto" w:date="2022-03-31T22:25:00Z" w:initials="mtf">
    <w:p w14:paraId="4F264C1B" w14:textId="1217DB4F" w:rsidR="00E07764" w:rsidRDefault="00E07764" w:rsidP="00E07764">
      <w:pPr>
        <w:pStyle w:val="Textodecomentrio"/>
      </w:pPr>
      <w:r>
        <w:rPr>
          <w:rStyle w:val="Refdecomentrio"/>
        </w:rPr>
        <w:annotationRef/>
      </w:r>
      <w:hyperlink r:id="rId6" w:history="1">
        <w:r w:rsidRPr="00291DF7">
          <w:rPr>
            <w:rStyle w:val="Hyperlink"/>
          </w:rPr>
          <w:t>https://www.convergenciadigital.com.br/Internet/STJ-reafirma-que-nao-ha-direito-ao-esquecimento-e-nega-remocao-de-conteudo-59632.html?UserActiveTemplate=mobile%2Csite</w:t>
        </w:r>
      </w:hyperlink>
      <w:r>
        <w:t xml:space="preserve"> </w:t>
      </w:r>
      <w:r>
        <w:t xml:space="preserve"> </w:t>
      </w:r>
    </w:p>
  </w:comment>
  <w:comment w:id="7" w:author="Mônica Tiemy Fujimoto" w:date="2021-06-23T21:14:00Z" w:initials="mtf">
    <w:p w14:paraId="280AA169" w14:textId="4BD94E62" w:rsidR="00C73D0D" w:rsidRDefault="00C73D0D" w:rsidP="00C73D0D">
      <w:pPr>
        <w:pStyle w:val="Textodecomentrio"/>
      </w:pPr>
      <w:r>
        <w:rPr>
          <w:rStyle w:val="Refdecomentrio"/>
        </w:rPr>
        <w:annotationRef/>
      </w:r>
      <w:hyperlink r:id="rId7" w:history="1">
        <w:r w:rsidR="003D3225" w:rsidRPr="00291DF7">
          <w:rPr>
            <w:rStyle w:val="Hyperlink"/>
          </w:rPr>
          <w:t>https://www.gov.br/anpd/pt-br/assuntos/noticias/abertas-inscricoes-para-tomada-de-subsidios-sobre-a-norma-do-encarregado</w:t>
        </w:r>
      </w:hyperlink>
      <w:r w:rsidR="003D3225">
        <w:t xml:space="preserve"> </w:t>
      </w:r>
      <w:r w:rsidR="00714EF8">
        <w:t xml:space="preserve"> </w:t>
      </w:r>
    </w:p>
  </w:comment>
  <w:comment w:id="8" w:author="Mônica Tiemy Fujimoto" w:date="2021-06-23T21:14:00Z" w:initials="mtf">
    <w:p w14:paraId="1926A95E" w14:textId="0B49EA46" w:rsidR="00E07764" w:rsidRDefault="00E07764" w:rsidP="00E07764">
      <w:pPr>
        <w:pStyle w:val="Textodecomentrio"/>
      </w:pPr>
      <w:r>
        <w:rPr>
          <w:rStyle w:val="Refdecomentrio"/>
        </w:rPr>
        <w:annotationRef/>
      </w:r>
      <w:hyperlink r:id="rId8" w:history="1">
        <w:r w:rsidRPr="00291DF7">
          <w:rPr>
            <w:rStyle w:val="Hyperlink"/>
          </w:rPr>
          <w:t>https://edpb.europa.eu/news/news/2022/edpb-adopts-guidelines-art-60-gdpr-guidelines-dark-patterns-social-media-platform_en</w:t>
        </w:r>
      </w:hyperlink>
      <w:r>
        <w:t xml:space="preserve"> </w:t>
      </w:r>
    </w:p>
  </w:comment>
  <w:comment w:id="9" w:author="Mônica Tiemy Fujimoto" w:date="2021-06-23T21:14:00Z" w:initials="mtf">
    <w:p w14:paraId="339499EC" w14:textId="652961AA" w:rsidR="0085121A" w:rsidRDefault="0085121A" w:rsidP="0085121A">
      <w:pPr>
        <w:pStyle w:val="Textodecomentrio"/>
      </w:pPr>
      <w:r>
        <w:rPr>
          <w:rStyle w:val="Refdecomentrio"/>
        </w:rPr>
        <w:annotationRef/>
      </w:r>
      <w:hyperlink r:id="rId9" w:history="1">
        <w:r w:rsidRPr="00291DF7">
          <w:rPr>
            <w:rStyle w:val="Hyperlink"/>
          </w:rPr>
          <w:t>https://www.whitehouse.gov/briefing-room/statements-releases/2022/03/25/fact-sheet-united-states-and-european-commission-announce-trans-atlantic-data-privacy-framework/</w:t>
        </w:r>
      </w:hyperlink>
      <w:r>
        <w:t xml:space="preserve"> </w:t>
      </w:r>
    </w:p>
  </w:comment>
  <w:comment w:id="10" w:author="Mônica Tiemy Fujimoto" w:date="2021-06-23T21:14:00Z" w:initials="mtf">
    <w:p w14:paraId="1D368FDF" w14:textId="66E7F8D0" w:rsidR="00202B1F" w:rsidRPr="00202B1F" w:rsidRDefault="00202B1F" w:rsidP="00202B1F">
      <w:pPr>
        <w:pStyle w:val="Textodecomentrio"/>
      </w:pPr>
      <w:r>
        <w:rPr>
          <w:rStyle w:val="Refdecomentrio"/>
        </w:rPr>
        <w:annotationRef/>
      </w:r>
      <w:hyperlink r:id="rId10" w:history="1">
        <w:r w:rsidRPr="00291DF7">
          <w:rPr>
            <w:rStyle w:val="Hyperlink"/>
          </w:rPr>
          <w:t>https://gdprhub.eu/index.php?title=Garante_per_la_protezione_dei_dati_personali_(Italy)_-_9754332&amp;mtc=today</w:t>
        </w:r>
      </w:hyperlink>
      <w:r>
        <w:t xml:space="preserve"> </w:t>
      </w:r>
      <w:r w:rsidRPr="00202B1F">
        <w:t xml:space="preserve">  </w:t>
      </w:r>
    </w:p>
  </w:comment>
  <w:comment w:id="11" w:author="Mônica Tiemy Fujimoto" w:date="2021-06-23T21:14:00Z" w:initials="mtf">
    <w:p w14:paraId="264403DD" w14:textId="77777777" w:rsidR="00C5020C" w:rsidRDefault="00C5020C" w:rsidP="00C5020C">
      <w:pPr>
        <w:pStyle w:val="Textodecomentrio"/>
      </w:pPr>
      <w:r>
        <w:rPr>
          <w:rStyle w:val="Refdecomentrio"/>
        </w:rPr>
        <w:annotationRef/>
      </w:r>
      <w:hyperlink r:id="rId11" w:history="1">
        <w:r w:rsidRPr="00291DF7">
          <w:rPr>
            <w:rStyle w:val="Hyperlink"/>
          </w:rPr>
          <w:t>https://gdprhub.eu/index.php?title=DPC_(Ireland)_-_Meta_Platforms&amp;mtc=today</w:t>
        </w:r>
      </w:hyperlink>
      <w:r>
        <w:t xml:space="preserve"> </w:t>
      </w:r>
    </w:p>
  </w:comment>
  <w:comment w:id="12" w:author="Mônica Tiemy Fujimoto" w:date="2021-06-23T21:14:00Z" w:initials="mtf">
    <w:p w14:paraId="372BDD1A" w14:textId="3A2C45FC" w:rsidR="00C5020C" w:rsidRPr="00202B1F" w:rsidRDefault="00C5020C" w:rsidP="00C5020C">
      <w:pPr>
        <w:pStyle w:val="Textodecomentrio"/>
      </w:pPr>
      <w:r>
        <w:rPr>
          <w:rStyle w:val="Refdecomentrio"/>
        </w:rPr>
        <w:annotationRef/>
      </w:r>
      <w:hyperlink r:id="rId12" w:history="1">
        <w:r w:rsidRPr="00291DF7">
          <w:rPr>
            <w:rStyle w:val="Hyperlink"/>
          </w:rPr>
          <w:t>https://www.reuters.com/technology/exclusive-ukraine-has-started-using-clearview-ais-facial-recognition-during-war-2022-03-13/?s=08</w:t>
        </w:r>
      </w:hyperlink>
      <w:r>
        <w:t xml:space="preserve"> </w:t>
      </w:r>
    </w:p>
  </w:comment>
  <w:comment w:id="13" w:author="Mônica Tiemy Fujimoto" w:date="2022-03-31T22:39:00Z" w:initials="mtf">
    <w:p w14:paraId="6CB88B63" w14:textId="77777777" w:rsidR="003D3225" w:rsidRDefault="003D3225" w:rsidP="003D3225">
      <w:pPr>
        <w:pStyle w:val="Textodecomentrio"/>
      </w:pPr>
      <w:r>
        <w:rPr>
          <w:rStyle w:val="Refdecomentrio"/>
        </w:rPr>
        <w:annotationRef/>
      </w:r>
      <w:hyperlink r:id="rId13" w:history="1">
        <w:r w:rsidRPr="00291DF7">
          <w:rPr>
            <w:rStyle w:val="Hyperlink"/>
          </w:rPr>
          <w:t>https://www.youtube.com/watch?v=raZgIrTuDGA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E4CA9D" w15:done="0"/>
  <w15:commentEx w15:paraId="6BE78373" w15:done="0"/>
  <w15:commentEx w15:paraId="6EEC6DA4" w15:done="0"/>
  <w15:commentEx w15:paraId="2CD1DCCE" w15:done="0"/>
  <w15:commentEx w15:paraId="18F05FA7" w15:done="0"/>
  <w15:commentEx w15:paraId="579051FD" w15:done="0"/>
  <w15:commentEx w15:paraId="4F264C1B" w15:done="0"/>
  <w15:commentEx w15:paraId="280AA169" w15:done="0"/>
  <w15:commentEx w15:paraId="1926A95E" w15:done="0"/>
  <w15:commentEx w15:paraId="339499EC" w15:done="0"/>
  <w15:commentEx w15:paraId="1D368FDF" w15:done="0"/>
  <w15:commentEx w15:paraId="264403DD" w15:done="0"/>
  <w15:commentEx w15:paraId="372BDD1A" w15:done="0"/>
  <w15:commentEx w15:paraId="6CB88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A8C8" w16cex:dateUtc="2022-04-01T01:25:00Z"/>
  <w16cex:commentExtensible w16cex:durableId="25F0B364" w16cex:dateUtc="2022-04-01T01:25:00Z"/>
  <w16cex:commentExtensible w16cex:durableId="25F0B5A7" w16cex:dateUtc="2022-04-01T01:25:00Z"/>
  <w16cex:commentExtensible w16cex:durableId="25F0B08A" w16cex:dateUtc="2022-04-01T01:25:00Z"/>
  <w16cex:commentExtensible w16cex:durableId="25F0AC8B" w16cex:dateUtc="2022-04-01T01:25:00Z"/>
  <w16cex:commentExtensible w16cex:durableId="25F0B3BB" w16cex:dateUtc="2022-04-01T01:25:00Z"/>
  <w16cex:commentExtensible w16cex:durableId="25F0B511" w16cex:dateUtc="2022-04-01T01:25:00Z"/>
  <w16cex:commentExtensible w16cex:durableId="25291906" w16cex:dateUtc="2021-06-24T00:14:00Z"/>
  <w16cex:commentExtensible w16cex:durableId="25F0B4A4" w16cex:dateUtc="2021-06-24T00:14:00Z"/>
  <w16cex:commentExtensible w16cex:durableId="25F0AEF4" w16cex:dateUtc="2021-06-24T00:14:00Z"/>
  <w16cex:commentExtensible w16cex:durableId="25F0B00D" w16cex:dateUtc="2021-06-24T00:14:00Z"/>
  <w16cex:commentExtensible w16cex:durableId="25F0ADCF" w16cex:dateUtc="2021-06-24T00:14:00Z"/>
  <w16cex:commentExtensible w16cex:durableId="25F0B430" w16cex:dateUtc="2021-06-24T00:14:00Z"/>
  <w16cex:commentExtensible w16cex:durableId="25F0AC29" w16cex:dateUtc="2022-04-01T0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4CA9D" w16cid:durableId="25F0A8C8"/>
  <w16cid:commentId w16cid:paraId="6BE78373" w16cid:durableId="25F0B364"/>
  <w16cid:commentId w16cid:paraId="6EEC6DA4" w16cid:durableId="25F0B5A7"/>
  <w16cid:commentId w16cid:paraId="2CD1DCCE" w16cid:durableId="25F0B08A"/>
  <w16cid:commentId w16cid:paraId="18F05FA7" w16cid:durableId="25F0AC8B"/>
  <w16cid:commentId w16cid:paraId="579051FD" w16cid:durableId="25F0B3BB"/>
  <w16cid:commentId w16cid:paraId="4F264C1B" w16cid:durableId="25F0B511"/>
  <w16cid:commentId w16cid:paraId="280AA169" w16cid:durableId="25291906"/>
  <w16cid:commentId w16cid:paraId="1926A95E" w16cid:durableId="25F0B4A4"/>
  <w16cid:commentId w16cid:paraId="339499EC" w16cid:durableId="25F0AEF4"/>
  <w16cid:commentId w16cid:paraId="1D368FDF" w16cid:durableId="25F0B00D"/>
  <w16cid:commentId w16cid:paraId="264403DD" w16cid:durableId="25F0ADCF"/>
  <w16cid:commentId w16cid:paraId="372BDD1A" w16cid:durableId="25F0B430"/>
  <w16cid:commentId w16cid:paraId="6CB88B63" w16cid:durableId="25F0AC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373"/>
    <w:multiLevelType w:val="multilevel"/>
    <w:tmpl w:val="86C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ônica Tiemy Fujimoto">
    <w15:presenceInfo w15:providerId="None" w15:userId="Mônica Tiemy Fuj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C"/>
    <w:rsid w:val="000004F1"/>
    <w:rsid w:val="000046FB"/>
    <w:rsid w:val="000104A7"/>
    <w:rsid w:val="00023DA5"/>
    <w:rsid w:val="00040BF2"/>
    <w:rsid w:val="0009465D"/>
    <w:rsid w:val="000E5A9E"/>
    <w:rsid w:val="000F491E"/>
    <w:rsid w:val="000F4EFA"/>
    <w:rsid w:val="00157074"/>
    <w:rsid w:val="001914C0"/>
    <w:rsid w:val="001C7D30"/>
    <w:rsid w:val="001D015B"/>
    <w:rsid w:val="00202B1F"/>
    <w:rsid w:val="00217394"/>
    <w:rsid w:val="00232770"/>
    <w:rsid w:val="0024186D"/>
    <w:rsid w:val="0026616A"/>
    <w:rsid w:val="00266869"/>
    <w:rsid w:val="0028424B"/>
    <w:rsid w:val="00290CF2"/>
    <w:rsid w:val="00296EEF"/>
    <w:rsid w:val="002B22EC"/>
    <w:rsid w:val="002C3696"/>
    <w:rsid w:val="002C722A"/>
    <w:rsid w:val="002E0F67"/>
    <w:rsid w:val="00306C7E"/>
    <w:rsid w:val="003116DB"/>
    <w:rsid w:val="00323389"/>
    <w:rsid w:val="00324EC4"/>
    <w:rsid w:val="00340299"/>
    <w:rsid w:val="00350383"/>
    <w:rsid w:val="003671CE"/>
    <w:rsid w:val="003B3C29"/>
    <w:rsid w:val="003D3225"/>
    <w:rsid w:val="003D4E56"/>
    <w:rsid w:val="003E24CE"/>
    <w:rsid w:val="003F4019"/>
    <w:rsid w:val="00433B5B"/>
    <w:rsid w:val="00453665"/>
    <w:rsid w:val="00461BA5"/>
    <w:rsid w:val="004818EE"/>
    <w:rsid w:val="00485F19"/>
    <w:rsid w:val="004C0C39"/>
    <w:rsid w:val="004C747E"/>
    <w:rsid w:val="004E65A7"/>
    <w:rsid w:val="004F201D"/>
    <w:rsid w:val="00526120"/>
    <w:rsid w:val="005266AA"/>
    <w:rsid w:val="00577CC7"/>
    <w:rsid w:val="00590889"/>
    <w:rsid w:val="005F6ED5"/>
    <w:rsid w:val="006340EC"/>
    <w:rsid w:val="006347DC"/>
    <w:rsid w:val="00645914"/>
    <w:rsid w:val="00660A70"/>
    <w:rsid w:val="0067236A"/>
    <w:rsid w:val="00684CBC"/>
    <w:rsid w:val="006A11DB"/>
    <w:rsid w:val="006A3BE4"/>
    <w:rsid w:val="006A790F"/>
    <w:rsid w:val="006E27C4"/>
    <w:rsid w:val="00710D82"/>
    <w:rsid w:val="00710F97"/>
    <w:rsid w:val="00713579"/>
    <w:rsid w:val="00714EF8"/>
    <w:rsid w:val="007360BD"/>
    <w:rsid w:val="0075544E"/>
    <w:rsid w:val="00757F3C"/>
    <w:rsid w:val="007B0FB5"/>
    <w:rsid w:val="007B45D8"/>
    <w:rsid w:val="007E7C62"/>
    <w:rsid w:val="00804E8D"/>
    <w:rsid w:val="00817B75"/>
    <w:rsid w:val="0085121A"/>
    <w:rsid w:val="008A4BD2"/>
    <w:rsid w:val="008A53AC"/>
    <w:rsid w:val="008D40EB"/>
    <w:rsid w:val="009010E8"/>
    <w:rsid w:val="00930BBF"/>
    <w:rsid w:val="009605AC"/>
    <w:rsid w:val="00990D56"/>
    <w:rsid w:val="009A3DA1"/>
    <w:rsid w:val="009B0FED"/>
    <w:rsid w:val="009F7869"/>
    <w:rsid w:val="00A108DA"/>
    <w:rsid w:val="00A20B74"/>
    <w:rsid w:val="00A42DEC"/>
    <w:rsid w:val="00A5634B"/>
    <w:rsid w:val="00A71869"/>
    <w:rsid w:val="00A77E34"/>
    <w:rsid w:val="00A80DAF"/>
    <w:rsid w:val="00A854CF"/>
    <w:rsid w:val="00A87F8B"/>
    <w:rsid w:val="00A90969"/>
    <w:rsid w:val="00AD033D"/>
    <w:rsid w:val="00AD3602"/>
    <w:rsid w:val="00AD5B31"/>
    <w:rsid w:val="00AE4078"/>
    <w:rsid w:val="00AF670C"/>
    <w:rsid w:val="00B01630"/>
    <w:rsid w:val="00B22525"/>
    <w:rsid w:val="00B2374E"/>
    <w:rsid w:val="00B42386"/>
    <w:rsid w:val="00B47F6C"/>
    <w:rsid w:val="00B55DC3"/>
    <w:rsid w:val="00B62FD5"/>
    <w:rsid w:val="00B71A15"/>
    <w:rsid w:val="00B737FF"/>
    <w:rsid w:val="00B7570C"/>
    <w:rsid w:val="00B80B1D"/>
    <w:rsid w:val="00C3030E"/>
    <w:rsid w:val="00C361C0"/>
    <w:rsid w:val="00C5020C"/>
    <w:rsid w:val="00C60629"/>
    <w:rsid w:val="00C60E40"/>
    <w:rsid w:val="00C60F95"/>
    <w:rsid w:val="00C66D06"/>
    <w:rsid w:val="00C73D0D"/>
    <w:rsid w:val="00CE23C1"/>
    <w:rsid w:val="00CE58DD"/>
    <w:rsid w:val="00CF79C3"/>
    <w:rsid w:val="00D17A51"/>
    <w:rsid w:val="00D35196"/>
    <w:rsid w:val="00D443B9"/>
    <w:rsid w:val="00D47350"/>
    <w:rsid w:val="00D51BC3"/>
    <w:rsid w:val="00D563A8"/>
    <w:rsid w:val="00D76742"/>
    <w:rsid w:val="00D84CB7"/>
    <w:rsid w:val="00D864BD"/>
    <w:rsid w:val="00DC6A43"/>
    <w:rsid w:val="00DD16D5"/>
    <w:rsid w:val="00DD3F9B"/>
    <w:rsid w:val="00DD5A24"/>
    <w:rsid w:val="00DE4283"/>
    <w:rsid w:val="00DE69E2"/>
    <w:rsid w:val="00E02940"/>
    <w:rsid w:val="00E07764"/>
    <w:rsid w:val="00E201D7"/>
    <w:rsid w:val="00E25227"/>
    <w:rsid w:val="00E347C6"/>
    <w:rsid w:val="00E47FE2"/>
    <w:rsid w:val="00E62E2A"/>
    <w:rsid w:val="00E63892"/>
    <w:rsid w:val="00E86FDB"/>
    <w:rsid w:val="00E96506"/>
    <w:rsid w:val="00EA36DB"/>
    <w:rsid w:val="00EA757A"/>
    <w:rsid w:val="00EC083A"/>
    <w:rsid w:val="00EE3002"/>
    <w:rsid w:val="00EF74B4"/>
    <w:rsid w:val="00F02ED4"/>
    <w:rsid w:val="00F154DD"/>
    <w:rsid w:val="00F1551A"/>
    <w:rsid w:val="00F159A4"/>
    <w:rsid w:val="00F2369B"/>
    <w:rsid w:val="00F5138B"/>
    <w:rsid w:val="00F55ECD"/>
    <w:rsid w:val="00F61F18"/>
    <w:rsid w:val="00F6665B"/>
    <w:rsid w:val="00F87B57"/>
    <w:rsid w:val="00F94CC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442"/>
  <w15:chartTrackingRefBased/>
  <w15:docId w15:val="{54176FA4-FBA6-4FE0-8C91-5176683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F2"/>
  </w:style>
  <w:style w:type="paragraph" w:styleId="Ttulo1">
    <w:name w:val="heading 1"/>
    <w:basedOn w:val="Normal"/>
    <w:link w:val="Ttulo1Char"/>
    <w:uiPriority w:val="9"/>
    <w:qFormat/>
    <w:rsid w:val="00AE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57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70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671C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1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4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0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9F7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86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5544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5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DC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D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73D0D"/>
  </w:style>
  <w:style w:type="paragraph" w:customStyle="1" w:styleId="bcx0">
    <w:name w:val="bcx0"/>
    <w:basedOn w:val="Normal"/>
    <w:rsid w:val="006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cx01">
    <w:name w:val="bcx01"/>
    <w:basedOn w:val="Fontepargpadro"/>
    <w:rsid w:val="006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00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21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08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6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4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70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621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29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505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3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edpb.europa.eu/news/news/2022/edpb-adopts-guidelines-art-60-gdpr-guidelines-dark-patterns-social-media-platform_en" TargetMode="External"/><Relationship Id="rId13" Type="http://schemas.openxmlformats.org/officeDocument/2006/relationships/hyperlink" Target="https://www.youtube.com/watch?v=raZgIrTuDGA" TargetMode="External"/><Relationship Id="rId3" Type="http://schemas.openxmlformats.org/officeDocument/2006/relationships/hyperlink" Target="https://g1.globo.com/sp/sao-paulo/noticia/2022/03/22/justica-de-sp-determina-que-metro-interrompa-implantacao-de-sistema-de-reconhecimento-facial.ghtml" TargetMode="External"/><Relationship Id="rId7" Type="http://schemas.openxmlformats.org/officeDocument/2006/relationships/hyperlink" Target="https://www.gov.br/anpd/pt-br/assuntos/noticias/abertas-inscricoes-para-tomada-de-subsidios-sobre-a-norma-do-encarregado" TargetMode="External"/><Relationship Id="rId12" Type="http://schemas.openxmlformats.org/officeDocument/2006/relationships/hyperlink" Target="https://www.reuters.com/technology/exclusive-ukraine-has-started-using-clearview-ais-facial-recognition-during-war-2022-03-13/?s=08" TargetMode="External"/><Relationship Id="rId2" Type="http://schemas.openxmlformats.org/officeDocument/2006/relationships/hyperlink" Target="https://www.trf3.jus.br/index.html" TargetMode="External"/><Relationship Id="rId1" Type="http://schemas.openxmlformats.org/officeDocument/2006/relationships/hyperlink" Target="https://oglobo.globo.com/economia/defesa-do-consumidor/mercado-livre-sofre-vazamento-de-dados-de-300-mil-usuarios-saiba-como-se-proteger-25425492#:~:text=RIO%20%2D%20O%20portal%20Mercado%20Livre,alvo%20de%20uma%20invas%C3%A3o%20cibern%C3%A9tica" TargetMode="External"/><Relationship Id="rId6" Type="http://schemas.openxmlformats.org/officeDocument/2006/relationships/hyperlink" Target="https://www.convergenciadigital.com.br/Internet/STJ-reafirma-que-nao-ha-direito-ao-esquecimento-e-nega-remocao-de-conteudo-59632.html?UserActiveTemplate=mobile%2Csite" TargetMode="External"/><Relationship Id="rId11" Type="http://schemas.openxmlformats.org/officeDocument/2006/relationships/hyperlink" Target="https://gdprhub.eu/index.php?title=DPC_(Ireland)_-_Meta_Platforms&amp;mtc=today" TargetMode="External"/><Relationship Id="rId5" Type="http://schemas.openxmlformats.org/officeDocument/2006/relationships/hyperlink" Target="https://www.migalhas.com.br/quentes/360643/empresa-e-condenada-por-copiar-arquivos-privados-de-trabalhador" TargetMode="External"/><Relationship Id="rId10" Type="http://schemas.openxmlformats.org/officeDocument/2006/relationships/hyperlink" Target="https://gdprhub.eu/index.php?title=Garante_per_la_protezione_dei_dati_personali_(Italy)_-_9754332&amp;mtc=today" TargetMode="External"/><Relationship Id="rId4" Type="http://schemas.openxmlformats.org/officeDocument/2006/relationships/hyperlink" Target="https://portal.trt12.jus.br/noticias/empresa-pode-requisitar-dados-de-localizacao-do-celular-de-trabalhador-como-prova-em-acao" TargetMode="External"/><Relationship Id="rId9" Type="http://schemas.openxmlformats.org/officeDocument/2006/relationships/hyperlink" Target="https://www.whitehouse.gov/briefing-room/statements-releases/2022/03/25/fact-sheet-united-states-and-european-commission-announce-trans-atlantic-data-privacy-framework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067-F17A-4AB9-B27F-52AB111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Massonetto Horta e Bachur Advogados</dc:creator>
  <cp:keywords/>
  <dc:description/>
  <cp:lastModifiedBy>Mônica Tiemy Fujimoto</cp:lastModifiedBy>
  <cp:revision>10</cp:revision>
  <dcterms:created xsi:type="dcterms:W3CDTF">2022-04-01T01:25:00Z</dcterms:created>
  <dcterms:modified xsi:type="dcterms:W3CDTF">2022-04-01T02:27:00Z</dcterms:modified>
</cp:coreProperties>
</file>